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E773C" w14:textId="7A2A9A3C" w:rsidR="00F3535C" w:rsidRPr="006444AE" w:rsidRDefault="00FF170E">
      <w:pPr>
        <w:rPr>
          <w:b/>
          <w:bCs/>
          <w:color w:val="CA0240"/>
          <w:sz w:val="32"/>
          <w:szCs w:val="32"/>
          <w:lang w:val="de-DE"/>
        </w:rPr>
      </w:pPr>
      <w:r w:rsidRPr="006444AE">
        <w:rPr>
          <w:b/>
          <w:bCs/>
          <w:color w:val="CA0240"/>
          <w:sz w:val="32"/>
          <w:szCs w:val="32"/>
          <w:lang w:val="de-DE"/>
        </w:rPr>
        <w:t xml:space="preserve">Checkliste Statuten </w:t>
      </w:r>
    </w:p>
    <w:p w14:paraId="1768465B" w14:textId="7BAE62D4" w:rsidR="00FF170E" w:rsidRDefault="002634A9">
      <w:pPr>
        <w:rPr>
          <w:lang w:val="de-DE"/>
        </w:rPr>
      </w:pPr>
      <w:r>
        <w:rPr>
          <w:lang w:val="de-DE"/>
        </w:rPr>
        <w:t>Um</w:t>
      </w:r>
      <w:r w:rsidR="00FF170E">
        <w:rPr>
          <w:lang w:val="de-DE"/>
        </w:rPr>
        <w:t xml:space="preserve"> in die Liste der spendenbegünstigten Organisationen aufgenommen zu werden</w:t>
      </w:r>
      <w:r w:rsidR="00F33F8E">
        <w:rPr>
          <w:lang w:val="de-DE"/>
        </w:rPr>
        <w:t>,</w:t>
      </w:r>
      <w:r w:rsidR="00FF170E">
        <w:rPr>
          <w:lang w:val="de-DE"/>
        </w:rPr>
        <w:t xml:space="preserve"> empfehlen wir </w:t>
      </w:r>
      <w:r>
        <w:rPr>
          <w:lang w:val="de-DE"/>
        </w:rPr>
        <w:t xml:space="preserve">vor Antragstellung </w:t>
      </w:r>
      <w:r w:rsidR="00FF170E">
        <w:rPr>
          <w:lang w:val="de-DE"/>
        </w:rPr>
        <w:t>einen Check der Statuten</w:t>
      </w:r>
      <w:r w:rsidR="00033689">
        <w:rPr>
          <w:lang w:val="de-DE"/>
        </w:rPr>
        <w:t>,</w:t>
      </w:r>
      <w:r w:rsidR="00FF170E">
        <w:rPr>
          <w:lang w:val="de-DE"/>
        </w:rPr>
        <w:t xml:space="preserve"> ob diese die nachfolgend angeführten zwingenden Bestandteile enthalten:</w:t>
      </w:r>
    </w:p>
    <w:p w14:paraId="09C207C4" w14:textId="73B0A552" w:rsidR="00414720" w:rsidRDefault="00414720">
      <w:pPr>
        <w:rPr>
          <w:lang w:val="de-DE"/>
        </w:rPr>
      </w:pPr>
    </w:p>
    <w:tbl>
      <w:tblPr>
        <w:tblStyle w:val="Tabellenraster"/>
        <w:tblW w:w="15013" w:type="dxa"/>
        <w:tblLook w:val="04A0" w:firstRow="1" w:lastRow="0" w:firstColumn="1" w:lastColumn="0" w:noHBand="0" w:noVBand="1"/>
      </w:tblPr>
      <w:tblGrid>
        <w:gridCol w:w="947"/>
        <w:gridCol w:w="5975"/>
        <w:gridCol w:w="5800"/>
        <w:gridCol w:w="1247"/>
        <w:gridCol w:w="1044"/>
      </w:tblGrid>
      <w:tr w:rsidR="000060AD" w:rsidRPr="00841D2B" w14:paraId="229735C0" w14:textId="77777777" w:rsidTr="00414720">
        <w:tc>
          <w:tcPr>
            <w:tcW w:w="947" w:type="dxa"/>
            <w:tcBorders>
              <w:top w:val="single" w:sz="4" w:space="0" w:color="000000"/>
              <w:left w:val="single" w:sz="4" w:space="0" w:color="000000"/>
              <w:bottom w:val="single" w:sz="4" w:space="0" w:color="000000"/>
              <w:right w:val="single" w:sz="4" w:space="0" w:color="000000"/>
            </w:tcBorders>
            <w:hideMark/>
          </w:tcPr>
          <w:p w14:paraId="30B95CD5" w14:textId="77777777" w:rsidR="000060AD" w:rsidRPr="00414720" w:rsidRDefault="000060AD" w:rsidP="00817E68">
            <w:pPr>
              <w:jc w:val="center"/>
              <w:rPr>
                <w:rFonts w:cstheme="minorHAnsi"/>
                <w:b/>
              </w:rPr>
            </w:pPr>
            <w:bookmarkStart w:id="0" w:name="_Hlk157370199"/>
            <w:proofErr w:type="spellStart"/>
            <w:r w:rsidRPr="00414720">
              <w:rPr>
                <w:rFonts w:cstheme="minorHAnsi"/>
                <w:b/>
              </w:rPr>
              <w:t>Ref</w:t>
            </w:r>
            <w:proofErr w:type="spellEnd"/>
            <w:r w:rsidRPr="00414720">
              <w:rPr>
                <w:rFonts w:cstheme="minorHAnsi"/>
                <w:b/>
              </w:rPr>
              <w:t>.</w:t>
            </w:r>
          </w:p>
        </w:tc>
        <w:tc>
          <w:tcPr>
            <w:tcW w:w="5975" w:type="dxa"/>
            <w:tcBorders>
              <w:top w:val="single" w:sz="4" w:space="0" w:color="000000"/>
              <w:left w:val="single" w:sz="4" w:space="0" w:color="000000"/>
              <w:bottom w:val="single" w:sz="4" w:space="0" w:color="000000"/>
              <w:right w:val="single" w:sz="4" w:space="0" w:color="000000"/>
            </w:tcBorders>
            <w:hideMark/>
          </w:tcPr>
          <w:p w14:paraId="522B32B7" w14:textId="77777777" w:rsidR="000060AD" w:rsidRPr="00414720" w:rsidRDefault="000060AD">
            <w:pPr>
              <w:rPr>
                <w:rFonts w:cstheme="minorHAnsi"/>
                <w:b/>
              </w:rPr>
            </w:pPr>
            <w:r w:rsidRPr="00414720">
              <w:rPr>
                <w:rFonts w:cstheme="minorHAnsi"/>
                <w:b/>
              </w:rPr>
              <w:t>Text</w:t>
            </w:r>
          </w:p>
        </w:tc>
        <w:tc>
          <w:tcPr>
            <w:tcW w:w="5800" w:type="dxa"/>
            <w:tcBorders>
              <w:top w:val="single" w:sz="4" w:space="0" w:color="000000"/>
              <w:left w:val="single" w:sz="4" w:space="0" w:color="000000"/>
              <w:bottom w:val="single" w:sz="4" w:space="0" w:color="000000"/>
              <w:right w:val="single" w:sz="4" w:space="0" w:color="000000"/>
            </w:tcBorders>
          </w:tcPr>
          <w:p w14:paraId="3762FE23" w14:textId="4BA37420" w:rsidR="000060AD" w:rsidRPr="00414720" w:rsidRDefault="000060AD" w:rsidP="00D417C9">
            <w:pPr>
              <w:rPr>
                <w:rFonts w:cstheme="minorHAnsi"/>
                <w:b/>
              </w:rPr>
            </w:pPr>
            <w:r w:rsidRPr="00414720">
              <w:rPr>
                <w:rFonts w:cstheme="minorHAnsi"/>
                <w:b/>
              </w:rPr>
              <w:t>Anmerkungen</w:t>
            </w:r>
          </w:p>
        </w:tc>
        <w:tc>
          <w:tcPr>
            <w:tcW w:w="1247" w:type="dxa"/>
            <w:tcBorders>
              <w:top w:val="single" w:sz="4" w:space="0" w:color="000000"/>
              <w:left w:val="single" w:sz="4" w:space="0" w:color="000000"/>
              <w:bottom w:val="single" w:sz="4" w:space="0" w:color="000000"/>
              <w:right w:val="single" w:sz="4" w:space="0" w:color="000000"/>
            </w:tcBorders>
          </w:tcPr>
          <w:p w14:paraId="5E45806D" w14:textId="6DB3D236" w:rsidR="000060AD" w:rsidRPr="00414720" w:rsidRDefault="00033689">
            <w:pPr>
              <w:rPr>
                <w:rFonts w:cstheme="minorHAnsi"/>
                <w:b/>
              </w:rPr>
            </w:pPr>
            <w:r w:rsidRPr="00414720">
              <w:rPr>
                <w:rFonts w:cstheme="minorHAnsi"/>
                <w:b/>
              </w:rPr>
              <w:t>Bestandteil</w:t>
            </w:r>
          </w:p>
        </w:tc>
        <w:tc>
          <w:tcPr>
            <w:tcW w:w="1044" w:type="dxa"/>
            <w:tcBorders>
              <w:top w:val="single" w:sz="4" w:space="0" w:color="000000"/>
              <w:left w:val="single" w:sz="4" w:space="0" w:color="000000"/>
              <w:bottom w:val="single" w:sz="4" w:space="0" w:color="000000"/>
              <w:right w:val="single" w:sz="4" w:space="0" w:color="000000"/>
            </w:tcBorders>
            <w:hideMark/>
          </w:tcPr>
          <w:p w14:paraId="2B5CCFA8" w14:textId="77777777" w:rsidR="000060AD" w:rsidRPr="00414720" w:rsidRDefault="000060AD">
            <w:pPr>
              <w:rPr>
                <w:rFonts w:cstheme="minorHAnsi"/>
                <w:b/>
              </w:rPr>
            </w:pPr>
            <w:r w:rsidRPr="00414720">
              <w:rPr>
                <w:rFonts w:cstheme="minorHAnsi"/>
                <w:b/>
              </w:rPr>
              <w:t>Status</w:t>
            </w:r>
          </w:p>
        </w:tc>
      </w:tr>
      <w:bookmarkEnd w:id="0"/>
      <w:tr w:rsidR="000060AD" w:rsidRPr="00841D2B" w14:paraId="2D49006B" w14:textId="77777777" w:rsidTr="00414720">
        <w:trPr>
          <w:trHeight w:val="348"/>
        </w:trPr>
        <w:tc>
          <w:tcPr>
            <w:tcW w:w="947" w:type="dxa"/>
            <w:tcBorders>
              <w:top w:val="single" w:sz="4" w:space="0" w:color="000000"/>
              <w:left w:val="single" w:sz="4" w:space="0" w:color="000000"/>
              <w:bottom w:val="single" w:sz="4" w:space="0" w:color="000000"/>
              <w:right w:val="single" w:sz="4" w:space="0" w:color="000000"/>
            </w:tcBorders>
            <w:hideMark/>
          </w:tcPr>
          <w:p w14:paraId="1DF5D8CD" w14:textId="77777777" w:rsidR="000060AD" w:rsidRPr="00414720" w:rsidRDefault="000060AD" w:rsidP="00817E68">
            <w:pPr>
              <w:jc w:val="center"/>
              <w:rPr>
                <w:rFonts w:cstheme="minorHAnsi"/>
                <w:sz w:val="20"/>
                <w:szCs w:val="20"/>
              </w:rPr>
            </w:pPr>
            <w:r w:rsidRPr="00414720">
              <w:rPr>
                <w:rFonts w:cstheme="minorHAnsi"/>
                <w:sz w:val="20"/>
                <w:szCs w:val="20"/>
              </w:rPr>
              <w:t>1</w:t>
            </w:r>
          </w:p>
        </w:tc>
        <w:tc>
          <w:tcPr>
            <w:tcW w:w="5975" w:type="dxa"/>
            <w:tcBorders>
              <w:top w:val="single" w:sz="4" w:space="0" w:color="000000"/>
              <w:left w:val="single" w:sz="4" w:space="0" w:color="000000"/>
              <w:bottom w:val="single" w:sz="4" w:space="0" w:color="000000"/>
              <w:right w:val="single" w:sz="4" w:space="0" w:color="000000"/>
            </w:tcBorders>
          </w:tcPr>
          <w:p w14:paraId="7B8ADFF9" w14:textId="77777777" w:rsidR="000060AD" w:rsidRPr="00414720" w:rsidRDefault="000060AD">
            <w:pPr>
              <w:rPr>
                <w:rFonts w:cstheme="minorHAnsi"/>
                <w:sz w:val="20"/>
                <w:szCs w:val="20"/>
              </w:rPr>
            </w:pPr>
            <w:r w:rsidRPr="00414720">
              <w:rPr>
                <w:rFonts w:cstheme="minorHAnsi"/>
                <w:sz w:val="20"/>
                <w:szCs w:val="20"/>
              </w:rPr>
              <w:t>Der Verein ist nicht auf Gewinn gerichtet</w:t>
            </w:r>
          </w:p>
          <w:p w14:paraId="19BF59CE" w14:textId="77777777" w:rsidR="000060AD" w:rsidRPr="00414720" w:rsidRDefault="000060AD">
            <w:pPr>
              <w:rPr>
                <w:rFonts w:cstheme="minorHAnsi"/>
                <w:sz w:val="20"/>
                <w:szCs w:val="20"/>
              </w:rPr>
            </w:pPr>
          </w:p>
        </w:tc>
        <w:tc>
          <w:tcPr>
            <w:tcW w:w="5800" w:type="dxa"/>
            <w:tcBorders>
              <w:top w:val="single" w:sz="4" w:space="0" w:color="000000"/>
              <w:left w:val="single" w:sz="4" w:space="0" w:color="000000"/>
              <w:bottom w:val="single" w:sz="4" w:space="0" w:color="000000"/>
              <w:right w:val="single" w:sz="4" w:space="0" w:color="000000"/>
            </w:tcBorders>
          </w:tcPr>
          <w:p w14:paraId="378116AA" w14:textId="77777777" w:rsidR="00D417C9" w:rsidRPr="00414720" w:rsidRDefault="00D417C9" w:rsidP="00D417C9">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r w:rsidRPr="00414720">
              <w:rPr>
                <w:rFonts w:eastAsia="Times New Roman" w:cstheme="minorHAnsi"/>
                <w:color w:val="000000"/>
                <w:spacing w:val="3"/>
                <w:kern w:val="0"/>
                <w:sz w:val="20"/>
                <w:szCs w:val="20"/>
                <w:lang w:eastAsia="de-AT"/>
                <w14:ligatures w14:val="none"/>
              </w:rPr>
              <w:t>In den Statuten muss ausdrücklich verankert werden, dass der Verein nicht auf Gewinn gerichtet ist.</w:t>
            </w:r>
          </w:p>
          <w:p w14:paraId="33760B6A" w14:textId="13D455B7" w:rsidR="000060AD" w:rsidRPr="00414720" w:rsidRDefault="008B4D2C" w:rsidP="00EC738F">
            <w:pPr>
              <w:shd w:val="clear" w:color="auto" w:fill="FFFFFF"/>
              <w:spacing w:before="100" w:beforeAutospacing="1"/>
              <w:rPr>
                <w:rFonts w:cstheme="minorHAnsi"/>
                <w:sz w:val="20"/>
                <w:szCs w:val="20"/>
              </w:rPr>
            </w:pPr>
            <w:r w:rsidRPr="00414720">
              <w:rPr>
                <w:rFonts w:eastAsia="Times New Roman" w:cstheme="minorHAnsi"/>
                <w:color w:val="000000"/>
                <w:spacing w:val="3"/>
                <w:kern w:val="0"/>
                <w:sz w:val="20"/>
                <w:szCs w:val="20"/>
                <w:lang w:eastAsia="de-AT"/>
                <w14:ligatures w14:val="none"/>
              </w:rPr>
              <w:t>Die tatsächliche Geschäftsführung muss der Rechtsgrundlage und dem Gesetz entsprechen.</w:t>
            </w:r>
          </w:p>
        </w:tc>
        <w:tc>
          <w:tcPr>
            <w:tcW w:w="1247" w:type="dxa"/>
            <w:tcBorders>
              <w:top w:val="single" w:sz="4" w:space="0" w:color="000000"/>
              <w:left w:val="single" w:sz="4" w:space="0" w:color="000000"/>
              <w:bottom w:val="single" w:sz="4" w:space="0" w:color="000000"/>
              <w:right w:val="single" w:sz="4" w:space="0" w:color="000000"/>
            </w:tcBorders>
            <w:hideMark/>
          </w:tcPr>
          <w:p w14:paraId="5CE50189" w14:textId="6BBC5782" w:rsidR="000060AD" w:rsidRPr="00414720" w:rsidRDefault="000060AD">
            <w:pPr>
              <w:jc w:val="center"/>
              <w:rPr>
                <w:rFonts w:cstheme="minorHAnsi"/>
                <w:sz w:val="20"/>
                <w:szCs w:val="20"/>
              </w:rPr>
            </w:pPr>
            <w:r w:rsidRPr="00414720">
              <w:rPr>
                <w:rFonts w:cstheme="minorHAnsi"/>
                <w:sz w:val="20"/>
                <w:szCs w:val="20"/>
              </w:rPr>
              <w:t>Zwingend</w:t>
            </w:r>
          </w:p>
        </w:tc>
        <w:tc>
          <w:tcPr>
            <w:tcW w:w="1044" w:type="dxa"/>
            <w:tcBorders>
              <w:top w:val="single" w:sz="4" w:space="0" w:color="000000"/>
              <w:left w:val="single" w:sz="4" w:space="0" w:color="000000"/>
              <w:bottom w:val="single" w:sz="4" w:space="0" w:color="000000"/>
              <w:right w:val="single" w:sz="4" w:space="0" w:color="000000"/>
            </w:tcBorders>
          </w:tcPr>
          <w:p w14:paraId="5878CC78" w14:textId="77777777" w:rsidR="000060AD" w:rsidRPr="00414720" w:rsidRDefault="000060AD">
            <w:pPr>
              <w:rPr>
                <w:rFonts w:cstheme="minorHAnsi"/>
                <w:sz w:val="20"/>
                <w:szCs w:val="20"/>
              </w:rPr>
            </w:pPr>
          </w:p>
        </w:tc>
      </w:tr>
      <w:tr w:rsidR="000060AD" w:rsidRPr="00841D2B" w14:paraId="510E1AE7" w14:textId="77777777" w:rsidTr="00414720">
        <w:tc>
          <w:tcPr>
            <w:tcW w:w="947" w:type="dxa"/>
            <w:tcBorders>
              <w:top w:val="single" w:sz="4" w:space="0" w:color="000000"/>
              <w:left w:val="single" w:sz="4" w:space="0" w:color="000000"/>
              <w:bottom w:val="single" w:sz="4" w:space="0" w:color="000000"/>
              <w:right w:val="single" w:sz="4" w:space="0" w:color="000000"/>
            </w:tcBorders>
          </w:tcPr>
          <w:p w14:paraId="08391DC8" w14:textId="252AFFA3" w:rsidR="000060AD" w:rsidRPr="00414720" w:rsidRDefault="000060AD" w:rsidP="00817E68">
            <w:pPr>
              <w:jc w:val="center"/>
              <w:rPr>
                <w:rFonts w:cstheme="minorHAnsi"/>
                <w:sz w:val="20"/>
                <w:szCs w:val="20"/>
              </w:rPr>
            </w:pPr>
            <w:r w:rsidRPr="00414720">
              <w:rPr>
                <w:rFonts w:cstheme="minorHAnsi"/>
                <w:sz w:val="20"/>
                <w:szCs w:val="20"/>
              </w:rPr>
              <w:t>2</w:t>
            </w:r>
          </w:p>
        </w:tc>
        <w:tc>
          <w:tcPr>
            <w:tcW w:w="5975" w:type="dxa"/>
            <w:tcBorders>
              <w:top w:val="single" w:sz="4" w:space="0" w:color="000000"/>
              <w:left w:val="single" w:sz="4" w:space="0" w:color="000000"/>
              <w:bottom w:val="single" w:sz="4" w:space="0" w:color="000000"/>
              <w:right w:val="single" w:sz="4" w:space="0" w:color="000000"/>
            </w:tcBorders>
          </w:tcPr>
          <w:p w14:paraId="417532E7" w14:textId="5FFE7810" w:rsidR="000060AD" w:rsidRPr="00414720" w:rsidRDefault="00CB4F09">
            <w:pPr>
              <w:rPr>
                <w:rFonts w:eastAsia="Times New Roman" w:cstheme="minorHAnsi"/>
                <w:color w:val="333333"/>
                <w:sz w:val="20"/>
                <w:szCs w:val="20"/>
                <w:lang w:eastAsia="de-DE"/>
              </w:rPr>
            </w:pPr>
            <w:r w:rsidRPr="00414720">
              <w:rPr>
                <w:rFonts w:cstheme="minorHAnsi"/>
                <w:sz w:val="20"/>
                <w:szCs w:val="20"/>
              </w:rPr>
              <w:t xml:space="preserve">Was ist der Zweck des Vereins? </w:t>
            </w:r>
            <w:r w:rsidR="000060AD" w:rsidRPr="00414720">
              <w:rPr>
                <w:rFonts w:eastAsia="Times New Roman" w:cstheme="minorHAnsi"/>
                <w:color w:val="333333"/>
                <w:sz w:val="20"/>
                <w:szCs w:val="20"/>
                <w:lang w:eastAsia="de-DE"/>
              </w:rPr>
              <w:t xml:space="preserve">Der Zweck des Vereins </w:t>
            </w:r>
            <w:r w:rsidRPr="00414720">
              <w:rPr>
                <w:rFonts w:eastAsia="Times New Roman" w:cstheme="minorHAnsi"/>
                <w:color w:val="333333"/>
                <w:sz w:val="20"/>
                <w:szCs w:val="20"/>
                <w:lang w:eastAsia="de-DE"/>
              </w:rPr>
              <w:t xml:space="preserve">muss die </w:t>
            </w:r>
            <w:r w:rsidR="000060AD" w:rsidRPr="00414720">
              <w:rPr>
                <w:rFonts w:eastAsia="Times New Roman" w:cstheme="minorHAnsi"/>
                <w:color w:val="333333"/>
                <w:sz w:val="20"/>
                <w:szCs w:val="20"/>
                <w:lang w:eastAsia="de-DE"/>
              </w:rPr>
              <w:t>Allgemeinheit</w:t>
            </w:r>
            <w:r w:rsidRPr="00414720">
              <w:rPr>
                <w:rFonts w:eastAsia="Times New Roman" w:cstheme="minorHAnsi"/>
                <w:color w:val="333333"/>
                <w:sz w:val="20"/>
                <w:szCs w:val="20"/>
                <w:lang w:eastAsia="de-DE"/>
              </w:rPr>
              <w:t xml:space="preserve"> fördern.</w:t>
            </w:r>
          </w:p>
          <w:p w14:paraId="42F6CF07" w14:textId="77777777" w:rsidR="000060AD" w:rsidRPr="00414720" w:rsidRDefault="000060AD">
            <w:pPr>
              <w:rPr>
                <w:rFonts w:eastAsia="Times New Roman" w:cstheme="minorHAnsi"/>
                <w:color w:val="333333"/>
                <w:sz w:val="20"/>
                <w:szCs w:val="20"/>
                <w:lang w:eastAsia="de-DE"/>
              </w:rPr>
            </w:pPr>
          </w:p>
          <w:p w14:paraId="12382B65" w14:textId="11711FC1" w:rsidR="006D254B" w:rsidRPr="00414720" w:rsidRDefault="006D254B">
            <w:pPr>
              <w:rPr>
                <w:rFonts w:eastAsia="Times New Roman" w:cstheme="minorHAnsi"/>
                <w:i/>
                <w:iCs/>
                <w:color w:val="333333"/>
                <w:sz w:val="20"/>
                <w:szCs w:val="20"/>
                <w:lang w:eastAsia="de-DE"/>
              </w:rPr>
            </w:pPr>
            <w:r w:rsidRPr="00414720">
              <w:rPr>
                <w:rFonts w:eastAsia="Times New Roman" w:cstheme="minorHAnsi"/>
                <w:i/>
                <w:iCs/>
                <w:color w:val="000000"/>
                <w:spacing w:val="3"/>
                <w:kern w:val="0"/>
                <w:sz w:val="20"/>
                <w:szCs w:val="20"/>
                <w:lang w:eastAsia="de-AT"/>
                <w14:ligatures w14:val="none"/>
              </w:rPr>
              <w:t>Die Körperschaft muss ausschließlich den begünstigten Zweck verfolgen, </w:t>
            </w:r>
            <w:proofErr w:type="spellStart"/>
            <w:r w:rsidRPr="00414720">
              <w:rPr>
                <w:rFonts w:eastAsia="Times New Roman" w:cstheme="minorHAnsi"/>
                <w:i/>
                <w:iCs/>
                <w:color w:val="000000"/>
                <w:spacing w:val="3"/>
                <w:kern w:val="0"/>
                <w:sz w:val="20"/>
                <w:szCs w:val="20"/>
                <w:lang w:eastAsia="de-AT"/>
                <w14:ligatures w14:val="none"/>
              </w:rPr>
              <w:t>dh</w:t>
            </w:r>
            <w:proofErr w:type="spellEnd"/>
            <w:r w:rsidRPr="00414720">
              <w:rPr>
                <w:rFonts w:eastAsia="Times New Roman" w:cstheme="minorHAnsi"/>
                <w:i/>
                <w:iCs/>
                <w:color w:val="000000"/>
                <w:spacing w:val="3"/>
                <w:kern w:val="0"/>
                <w:sz w:val="20"/>
                <w:szCs w:val="20"/>
                <w:lang w:eastAsia="de-AT"/>
                <w14:ligatures w14:val="none"/>
              </w:rPr>
              <w:t>. sie darf keine nicht begünstigten (eigennützigen) Zwecke verfolgen.</w:t>
            </w:r>
          </w:p>
        </w:tc>
        <w:tc>
          <w:tcPr>
            <w:tcW w:w="5800" w:type="dxa"/>
            <w:tcBorders>
              <w:top w:val="single" w:sz="4" w:space="0" w:color="000000"/>
              <w:left w:val="single" w:sz="4" w:space="0" w:color="000000"/>
              <w:bottom w:val="single" w:sz="4" w:space="0" w:color="000000"/>
              <w:right w:val="single" w:sz="4" w:space="0" w:color="000000"/>
            </w:tcBorders>
          </w:tcPr>
          <w:p w14:paraId="71DE4D8E" w14:textId="3C099A8F" w:rsidR="000060AD" w:rsidRPr="00414720" w:rsidRDefault="000060AD" w:rsidP="00D417C9">
            <w:pPr>
              <w:shd w:val="clear" w:color="auto" w:fill="FFFFFF"/>
              <w:spacing w:after="100" w:afterAutospacing="1"/>
              <w:rPr>
                <w:rFonts w:eastAsia="Times New Roman" w:cstheme="minorHAnsi"/>
                <w:color w:val="000000"/>
                <w:spacing w:val="3"/>
                <w:kern w:val="0"/>
                <w:sz w:val="20"/>
                <w:szCs w:val="20"/>
                <w:lang w:eastAsia="de-AT"/>
                <w14:ligatures w14:val="none"/>
              </w:rPr>
            </w:pPr>
            <w:r w:rsidRPr="00414720">
              <w:rPr>
                <w:rFonts w:eastAsia="Times New Roman" w:cstheme="minorHAnsi"/>
                <w:color w:val="000000"/>
                <w:spacing w:val="3"/>
                <w:kern w:val="0"/>
                <w:sz w:val="20"/>
                <w:szCs w:val="20"/>
                <w:lang w:eastAsia="de-AT"/>
                <w14:ligatures w14:val="none"/>
              </w:rPr>
              <w:t>Eine Förderung der Allgemeinheit liegt nur vor, wenn die Tätigkeit dem Gemeinwohl auf geistigem, kulturellem, sittlichem oder materiellem Gebiet nützt. Dies gilt insbesondere für die Förderung der Kunst und Wissenschaft, der Gesundheitspflege, der Kinder-, Jugend- und Familienfürsorge, der Fürsorge für alte, kranke oder gebrechliche Personen, des Körpersports, des Volkswohnungswesens, der Schulbildung, der Erziehung, der Volksbildung, der Berufsausbildung, der Denkmalpflege, des Natur-, Tier- und Höhlenschutzes, der Heimatkunde, der Heimatpflege und der Bekämpfung von Elementarschäden.</w:t>
            </w:r>
          </w:p>
          <w:p w14:paraId="4D133DC4" w14:textId="77777777" w:rsidR="000060AD" w:rsidRPr="00414720" w:rsidRDefault="000060AD" w:rsidP="00D417C9">
            <w:pPr>
              <w:shd w:val="clear" w:color="auto" w:fill="FFFFFF"/>
              <w:spacing w:after="100" w:afterAutospacing="1"/>
              <w:rPr>
                <w:rFonts w:eastAsia="Times New Roman" w:cstheme="minorHAnsi"/>
                <w:color w:val="000000"/>
                <w:spacing w:val="3"/>
                <w:kern w:val="0"/>
                <w:sz w:val="20"/>
                <w:szCs w:val="20"/>
                <w:lang w:eastAsia="de-AT"/>
                <w14:ligatures w14:val="none"/>
              </w:rPr>
            </w:pPr>
            <w:r w:rsidRPr="00414720">
              <w:rPr>
                <w:rFonts w:eastAsia="Times New Roman" w:cstheme="minorHAnsi"/>
                <w:color w:val="000000"/>
                <w:spacing w:val="3"/>
                <w:kern w:val="0"/>
                <w:sz w:val="20"/>
                <w:szCs w:val="20"/>
                <w:lang w:eastAsia="de-AT"/>
                <w14:ligatures w14:val="none"/>
              </w:rPr>
              <w:t xml:space="preserve">Nicht gemeinnützig </w:t>
            </w:r>
            <w:proofErr w:type="gramStart"/>
            <w:r w:rsidRPr="00414720">
              <w:rPr>
                <w:rFonts w:eastAsia="Times New Roman" w:cstheme="minorHAnsi"/>
                <w:color w:val="000000"/>
                <w:spacing w:val="3"/>
                <w:kern w:val="0"/>
                <w:sz w:val="20"/>
                <w:szCs w:val="20"/>
                <w:lang w:eastAsia="de-AT"/>
                <w14:ligatures w14:val="none"/>
              </w:rPr>
              <w:t>sind</w:t>
            </w:r>
            <w:proofErr w:type="gramEnd"/>
            <w:r w:rsidRPr="00414720">
              <w:rPr>
                <w:rFonts w:eastAsia="Times New Roman" w:cstheme="minorHAnsi"/>
                <w:color w:val="000000"/>
                <w:spacing w:val="3"/>
                <w:kern w:val="0"/>
                <w:sz w:val="20"/>
                <w:szCs w:val="20"/>
                <w:lang w:eastAsia="de-AT"/>
                <w14:ligatures w14:val="none"/>
              </w:rPr>
              <w:t xml:space="preserve"> beispielsweise die Förderung der Geselligkeit oder die Förderung der wirtschaftlichen bzw. beruflichen Interessen von bestimmten Berufsständen, Personengruppen oder Wirtschaftszweigen, oder andere eigennützige Zwecke, weil hier nicht die Allgemeinheit gefördert wird.</w:t>
            </w:r>
          </w:p>
          <w:p w14:paraId="7BBE914F" w14:textId="4FA41683" w:rsidR="00FB0C0C" w:rsidRPr="00414720" w:rsidRDefault="00FB0C0C" w:rsidP="00D417C9">
            <w:pPr>
              <w:shd w:val="clear" w:color="auto" w:fill="FFFFFF"/>
              <w:spacing w:after="100" w:afterAutospacing="1"/>
              <w:rPr>
                <w:rFonts w:cstheme="minorHAnsi"/>
                <w:sz w:val="20"/>
                <w:szCs w:val="20"/>
              </w:rPr>
            </w:pPr>
            <w:r w:rsidRPr="00414720">
              <w:rPr>
                <w:rFonts w:cstheme="minorHAnsi"/>
                <w:sz w:val="20"/>
                <w:szCs w:val="20"/>
              </w:rPr>
              <w:t>(Anm.: Eventuelle nicht im Sinne der §§ 34 ff. BAO begünstigte Zwecke dürfen nur in ganz untergeordnetem Ausmaß, d.s. maximal 10% der Gesamtressourcen, verfolgt werden).</w:t>
            </w:r>
          </w:p>
        </w:tc>
        <w:tc>
          <w:tcPr>
            <w:tcW w:w="1247" w:type="dxa"/>
            <w:tcBorders>
              <w:top w:val="single" w:sz="4" w:space="0" w:color="000000"/>
              <w:left w:val="single" w:sz="4" w:space="0" w:color="000000"/>
              <w:bottom w:val="single" w:sz="4" w:space="0" w:color="000000"/>
              <w:right w:val="single" w:sz="4" w:space="0" w:color="000000"/>
            </w:tcBorders>
          </w:tcPr>
          <w:p w14:paraId="0FE57BD7" w14:textId="52A0BEA5" w:rsidR="000060AD" w:rsidRPr="00414720" w:rsidRDefault="000060AD">
            <w:pPr>
              <w:jc w:val="center"/>
              <w:rPr>
                <w:rFonts w:cstheme="minorHAnsi"/>
                <w:sz w:val="20"/>
                <w:szCs w:val="20"/>
              </w:rPr>
            </w:pPr>
            <w:r w:rsidRPr="00414720">
              <w:rPr>
                <w:rFonts w:cstheme="minorHAnsi"/>
                <w:sz w:val="20"/>
                <w:szCs w:val="20"/>
              </w:rPr>
              <w:t>Zwingend</w:t>
            </w:r>
          </w:p>
        </w:tc>
        <w:tc>
          <w:tcPr>
            <w:tcW w:w="1044" w:type="dxa"/>
            <w:tcBorders>
              <w:top w:val="single" w:sz="4" w:space="0" w:color="000000"/>
              <w:left w:val="single" w:sz="4" w:space="0" w:color="000000"/>
              <w:bottom w:val="single" w:sz="4" w:space="0" w:color="000000"/>
              <w:right w:val="single" w:sz="4" w:space="0" w:color="000000"/>
            </w:tcBorders>
          </w:tcPr>
          <w:p w14:paraId="71CC98C8" w14:textId="77777777" w:rsidR="000060AD" w:rsidRPr="00414720" w:rsidRDefault="000060AD">
            <w:pPr>
              <w:rPr>
                <w:rFonts w:cstheme="minorHAnsi"/>
                <w:sz w:val="20"/>
                <w:szCs w:val="20"/>
              </w:rPr>
            </w:pPr>
          </w:p>
        </w:tc>
      </w:tr>
    </w:tbl>
    <w:p w14:paraId="182F4D4D" w14:textId="37E16B4E" w:rsidR="00EC738F" w:rsidRDefault="00EC738F">
      <w:pPr>
        <w:rPr>
          <w:rFonts w:ascii="Verdana" w:hAnsi="Verdana"/>
          <w:sz w:val="18"/>
          <w:szCs w:val="18"/>
        </w:rPr>
      </w:pPr>
    </w:p>
    <w:p w14:paraId="5DDE63EE" w14:textId="5DDE97E0" w:rsidR="006444AE" w:rsidRDefault="006444AE">
      <w:pPr>
        <w:rPr>
          <w:rFonts w:ascii="Verdana" w:hAnsi="Verdana"/>
          <w:sz w:val="18"/>
          <w:szCs w:val="18"/>
        </w:rPr>
      </w:pPr>
      <w:r>
        <w:rPr>
          <w:rFonts w:ascii="Verdana" w:hAnsi="Verdana"/>
          <w:sz w:val="18"/>
          <w:szCs w:val="18"/>
        </w:rPr>
        <w:br w:type="page"/>
      </w:r>
    </w:p>
    <w:p w14:paraId="3F755EB7" w14:textId="14BF735E" w:rsidR="006444AE" w:rsidRDefault="006444AE">
      <w:pPr>
        <w:rPr>
          <w:rFonts w:ascii="Verdana" w:hAnsi="Verdana"/>
          <w:sz w:val="18"/>
          <w:szCs w:val="18"/>
        </w:rPr>
      </w:pPr>
    </w:p>
    <w:p w14:paraId="0FB98B4F" w14:textId="77777777" w:rsidR="006444AE" w:rsidRDefault="006444AE">
      <w:pPr>
        <w:rPr>
          <w:rFonts w:ascii="Verdana" w:hAnsi="Verdana"/>
          <w:sz w:val="18"/>
          <w:szCs w:val="18"/>
        </w:rPr>
      </w:pPr>
    </w:p>
    <w:tbl>
      <w:tblPr>
        <w:tblStyle w:val="Tabellenraster"/>
        <w:tblpPr w:leftFromText="141" w:rightFromText="141" w:vertAnchor="page" w:horzAnchor="margin" w:tblpY="1897"/>
        <w:tblW w:w="15013" w:type="dxa"/>
        <w:tblLook w:val="04A0" w:firstRow="1" w:lastRow="0" w:firstColumn="1" w:lastColumn="0" w:noHBand="0" w:noVBand="1"/>
      </w:tblPr>
      <w:tblGrid>
        <w:gridCol w:w="949"/>
        <w:gridCol w:w="5992"/>
        <w:gridCol w:w="5811"/>
        <w:gridCol w:w="1216"/>
        <w:gridCol w:w="1045"/>
      </w:tblGrid>
      <w:tr w:rsidR="006444AE" w:rsidRPr="00841D2B" w14:paraId="49A1FD7A" w14:textId="77777777" w:rsidTr="006444AE">
        <w:trPr>
          <w:trHeight w:val="274"/>
        </w:trPr>
        <w:tc>
          <w:tcPr>
            <w:tcW w:w="949" w:type="dxa"/>
            <w:hideMark/>
          </w:tcPr>
          <w:p w14:paraId="677FD054" w14:textId="77777777" w:rsidR="006444AE" w:rsidRPr="00414720" w:rsidRDefault="006444AE" w:rsidP="006444AE">
            <w:pPr>
              <w:jc w:val="center"/>
              <w:rPr>
                <w:rFonts w:cstheme="minorHAnsi"/>
                <w:b/>
                <w:sz w:val="20"/>
                <w:szCs w:val="20"/>
              </w:rPr>
            </w:pPr>
            <w:proofErr w:type="spellStart"/>
            <w:r w:rsidRPr="00414720">
              <w:rPr>
                <w:rFonts w:cstheme="minorHAnsi"/>
                <w:b/>
                <w:sz w:val="20"/>
                <w:szCs w:val="20"/>
              </w:rPr>
              <w:t>Ref</w:t>
            </w:r>
            <w:proofErr w:type="spellEnd"/>
            <w:r w:rsidRPr="00414720">
              <w:rPr>
                <w:rFonts w:cstheme="minorHAnsi"/>
                <w:b/>
                <w:sz w:val="20"/>
                <w:szCs w:val="20"/>
              </w:rPr>
              <w:t>.</w:t>
            </w:r>
          </w:p>
        </w:tc>
        <w:tc>
          <w:tcPr>
            <w:tcW w:w="5992" w:type="dxa"/>
            <w:hideMark/>
          </w:tcPr>
          <w:p w14:paraId="2D680620" w14:textId="77777777" w:rsidR="006444AE" w:rsidRPr="00414720" w:rsidRDefault="006444AE" w:rsidP="006444AE">
            <w:pPr>
              <w:rPr>
                <w:rFonts w:cstheme="minorHAnsi"/>
                <w:b/>
                <w:sz w:val="20"/>
                <w:szCs w:val="20"/>
              </w:rPr>
            </w:pPr>
            <w:r w:rsidRPr="00414720">
              <w:rPr>
                <w:rFonts w:cstheme="minorHAnsi"/>
                <w:b/>
                <w:sz w:val="20"/>
                <w:szCs w:val="20"/>
              </w:rPr>
              <w:t>Text</w:t>
            </w:r>
          </w:p>
        </w:tc>
        <w:tc>
          <w:tcPr>
            <w:tcW w:w="5811" w:type="dxa"/>
          </w:tcPr>
          <w:p w14:paraId="0ABFCAC7" w14:textId="77777777" w:rsidR="006444AE" w:rsidRPr="00414720" w:rsidRDefault="006444AE" w:rsidP="006444AE">
            <w:pPr>
              <w:rPr>
                <w:rFonts w:cstheme="minorHAnsi"/>
                <w:b/>
                <w:sz w:val="20"/>
                <w:szCs w:val="20"/>
              </w:rPr>
            </w:pPr>
            <w:r w:rsidRPr="00414720">
              <w:rPr>
                <w:rFonts w:cstheme="minorHAnsi"/>
                <w:b/>
                <w:sz w:val="20"/>
                <w:szCs w:val="20"/>
              </w:rPr>
              <w:t>Anmerkungen</w:t>
            </w:r>
          </w:p>
        </w:tc>
        <w:tc>
          <w:tcPr>
            <w:tcW w:w="1216" w:type="dxa"/>
          </w:tcPr>
          <w:p w14:paraId="7AD2DCE7" w14:textId="77777777" w:rsidR="006444AE" w:rsidRPr="00414720" w:rsidRDefault="006444AE" w:rsidP="006444AE">
            <w:pPr>
              <w:rPr>
                <w:rFonts w:cstheme="minorHAnsi"/>
                <w:b/>
                <w:sz w:val="20"/>
                <w:szCs w:val="20"/>
              </w:rPr>
            </w:pPr>
            <w:r w:rsidRPr="00414720">
              <w:rPr>
                <w:rFonts w:cstheme="minorHAnsi"/>
                <w:b/>
                <w:sz w:val="20"/>
                <w:szCs w:val="20"/>
              </w:rPr>
              <w:t>Bestandteil</w:t>
            </w:r>
          </w:p>
        </w:tc>
        <w:tc>
          <w:tcPr>
            <w:tcW w:w="1045" w:type="dxa"/>
            <w:hideMark/>
          </w:tcPr>
          <w:p w14:paraId="067174FF" w14:textId="77777777" w:rsidR="006444AE" w:rsidRPr="00414720" w:rsidRDefault="006444AE" w:rsidP="006444AE">
            <w:pPr>
              <w:rPr>
                <w:rFonts w:cstheme="minorHAnsi"/>
                <w:b/>
                <w:sz w:val="20"/>
                <w:szCs w:val="20"/>
              </w:rPr>
            </w:pPr>
            <w:r w:rsidRPr="00414720">
              <w:rPr>
                <w:rFonts w:cstheme="minorHAnsi"/>
                <w:b/>
                <w:sz w:val="20"/>
                <w:szCs w:val="20"/>
              </w:rPr>
              <w:t>Status</w:t>
            </w:r>
          </w:p>
        </w:tc>
      </w:tr>
      <w:tr w:rsidR="006444AE" w:rsidRPr="00841D2B" w14:paraId="7413B2A6" w14:textId="77777777" w:rsidTr="006444AE">
        <w:trPr>
          <w:trHeight w:val="2551"/>
        </w:trPr>
        <w:tc>
          <w:tcPr>
            <w:tcW w:w="949" w:type="dxa"/>
            <w:tcBorders>
              <w:top w:val="single" w:sz="4" w:space="0" w:color="000000"/>
              <w:left w:val="single" w:sz="4" w:space="0" w:color="000000"/>
              <w:bottom w:val="single" w:sz="4" w:space="0" w:color="000000"/>
              <w:right w:val="single" w:sz="4" w:space="0" w:color="000000"/>
            </w:tcBorders>
            <w:hideMark/>
          </w:tcPr>
          <w:p w14:paraId="66861CEA" w14:textId="77777777" w:rsidR="006444AE" w:rsidRPr="00414720" w:rsidRDefault="006444AE" w:rsidP="006444AE">
            <w:pPr>
              <w:jc w:val="center"/>
              <w:rPr>
                <w:rFonts w:cstheme="minorHAnsi"/>
                <w:sz w:val="20"/>
                <w:szCs w:val="20"/>
              </w:rPr>
            </w:pPr>
            <w:r w:rsidRPr="00414720">
              <w:rPr>
                <w:rFonts w:cstheme="minorHAnsi"/>
                <w:sz w:val="20"/>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421036EB" w14:textId="77777777" w:rsidR="006444AE" w:rsidRPr="00414720" w:rsidRDefault="006444AE" w:rsidP="006444AE">
            <w:pPr>
              <w:rPr>
                <w:rFonts w:cstheme="minorHAnsi"/>
                <w:sz w:val="20"/>
                <w:szCs w:val="20"/>
              </w:rPr>
            </w:pPr>
            <w:r w:rsidRPr="00414720">
              <w:rPr>
                <w:rFonts w:cstheme="minorHAnsi"/>
                <w:sz w:val="20"/>
                <w:szCs w:val="20"/>
              </w:rPr>
              <w:t xml:space="preserve">Vollständige Aufzählung der ideellen Mittel </w:t>
            </w:r>
          </w:p>
          <w:p w14:paraId="03179D28" w14:textId="77777777" w:rsidR="006444AE" w:rsidRPr="00414720" w:rsidRDefault="006444AE" w:rsidP="006444AE">
            <w:pPr>
              <w:rPr>
                <w:rFonts w:cstheme="minorHAnsi"/>
                <w:sz w:val="20"/>
                <w:szCs w:val="20"/>
              </w:rPr>
            </w:pPr>
          </w:p>
        </w:tc>
        <w:tc>
          <w:tcPr>
            <w:tcW w:w="5811" w:type="dxa"/>
            <w:tcBorders>
              <w:top w:val="single" w:sz="4" w:space="0" w:color="000000"/>
              <w:left w:val="single" w:sz="4" w:space="0" w:color="000000"/>
              <w:bottom w:val="single" w:sz="4" w:space="0" w:color="000000"/>
              <w:right w:val="single" w:sz="4" w:space="0" w:color="000000"/>
            </w:tcBorders>
          </w:tcPr>
          <w:p w14:paraId="3BF4BB75" w14:textId="1623ECF5" w:rsidR="006444AE" w:rsidRPr="00414720" w:rsidRDefault="006444AE" w:rsidP="006444AE">
            <w:pPr>
              <w:shd w:val="clear" w:color="auto" w:fill="FFFFFF"/>
              <w:spacing w:before="100" w:beforeAutospacing="1"/>
              <w:rPr>
                <w:rFonts w:eastAsia="Times New Roman" w:cstheme="minorHAnsi"/>
                <w:color w:val="000000"/>
                <w:spacing w:val="3"/>
                <w:kern w:val="0"/>
                <w:sz w:val="20"/>
                <w:szCs w:val="20"/>
                <w:lang w:eastAsia="de-AT"/>
                <w14:ligatures w14:val="none"/>
              </w:rPr>
            </w:pPr>
            <w:r w:rsidRPr="00414720">
              <w:rPr>
                <w:rFonts w:cstheme="minorHAnsi"/>
                <w:sz w:val="20"/>
                <w:szCs w:val="20"/>
              </w:rPr>
              <w:t>Es sind alle Maßnahmen anzuführen, die zu</w:t>
            </w:r>
            <w:r w:rsidRPr="00414720">
              <w:rPr>
                <w:rFonts w:cstheme="minorHAnsi"/>
                <w:sz w:val="20"/>
                <w:szCs w:val="20"/>
                <w:shd w:val="clear" w:color="auto" w:fill="FFFFFF" w:themeFill="background1"/>
              </w:rPr>
              <w:t>r Erfüllung</w:t>
            </w:r>
            <w:r w:rsidRPr="00414720">
              <w:rPr>
                <w:rFonts w:cstheme="minorHAnsi"/>
                <w:sz w:val="20"/>
                <w:szCs w:val="20"/>
              </w:rPr>
              <w:t xml:space="preserve"> des Vereinszweckes geplant sind </w:t>
            </w:r>
            <w:r w:rsidR="00F33F8E">
              <w:rPr>
                <w:rFonts w:cstheme="minorHAnsi"/>
                <w:sz w:val="20"/>
                <w:szCs w:val="20"/>
              </w:rPr>
              <w:t>(</w:t>
            </w:r>
            <w:r w:rsidRPr="00414720">
              <w:rPr>
                <w:rFonts w:cstheme="minorHAnsi"/>
                <w:sz w:val="20"/>
                <w:szCs w:val="20"/>
              </w:rPr>
              <w:t>TÄTIGKEITEN)</w:t>
            </w:r>
          </w:p>
          <w:p w14:paraId="36C84CA0" w14:textId="77777777" w:rsidR="006444AE" w:rsidRPr="00414720" w:rsidRDefault="006444AE" w:rsidP="006444AE">
            <w:pPr>
              <w:shd w:val="clear" w:color="auto" w:fill="FFFFFF"/>
              <w:spacing w:before="120"/>
              <w:rPr>
                <w:rFonts w:eastAsia="Times New Roman" w:cstheme="minorHAnsi"/>
                <w:color w:val="000000"/>
                <w:spacing w:val="3"/>
                <w:kern w:val="0"/>
                <w:sz w:val="20"/>
                <w:szCs w:val="20"/>
                <w:lang w:eastAsia="de-AT"/>
                <w14:ligatures w14:val="none"/>
              </w:rPr>
            </w:pPr>
            <w:r w:rsidRPr="00414720">
              <w:rPr>
                <w:rFonts w:eastAsia="Times New Roman" w:cstheme="minorHAnsi"/>
                <w:color w:val="000000"/>
                <w:spacing w:val="3"/>
                <w:kern w:val="0"/>
                <w:sz w:val="20"/>
                <w:szCs w:val="20"/>
                <w:lang w:eastAsia="de-AT"/>
                <w14:ligatures w14:val="none"/>
              </w:rPr>
              <w:t>Die ideellen Mittel (= die Tätigkeiten des Vereins) sowie die materiellen Mittel (= die Finanzierungsquellen) müssen vollständig genannt werden und es darf hier zu keiner Vermischung mit dem Zweck kommen.</w:t>
            </w:r>
          </w:p>
          <w:p w14:paraId="3D306DCB" w14:textId="77777777" w:rsidR="006444AE" w:rsidRPr="00414720" w:rsidRDefault="006444AE" w:rsidP="006444AE">
            <w:pPr>
              <w:rPr>
                <w:rFonts w:eastAsia="Times New Roman" w:cstheme="minorHAnsi"/>
                <w:b/>
                <w:bCs/>
                <w:i/>
                <w:iCs/>
                <w:color w:val="000000"/>
                <w:spacing w:val="3"/>
                <w:kern w:val="0"/>
                <w:sz w:val="20"/>
                <w:szCs w:val="20"/>
                <w:lang w:eastAsia="de-AT"/>
                <w14:ligatures w14:val="none"/>
              </w:rPr>
            </w:pPr>
          </w:p>
          <w:p w14:paraId="05F0CC28" w14:textId="77777777" w:rsidR="006444AE" w:rsidRPr="00414720" w:rsidRDefault="006444AE" w:rsidP="006444AE">
            <w:pPr>
              <w:rPr>
                <w:rFonts w:cstheme="minorHAnsi"/>
                <w:sz w:val="20"/>
                <w:szCs w:val="20"/>
              </w:rPr>
            </w:pPr>
            <w:r w:rsidRPr="00414720">
              <w:rPr>
                <w:rFonts w:eastAsia="Times New Roman" w:cstheme="minorHAnsi"/>
                <w:b/>
                <w:bCs/>
                <w:i/>
                <w:iCs/>
                <w:color w:val="000000"/>
                <w:spacing w:val="3"/>
                <w:kern w:val="0"/>
                <w:sz w:val="20"/>
                <w:szCs w:val="20"/>
                <w:lang w:eastAsia="de-AT"/>
                <w14:ligatures w14:val="none"/>
              </w:rPr>
              <w:t>Beispiel bei einem Verein, der Kindersport betreibt:</w:t>
            </w:r>
            <w:r w:rsidRPr="00414720">
              <w:rPr>
                <w:rFonts w:eastAsia="Times New Roman" w:cstheme="minorHAnsi"/>
                <w:i/>
                <w:iCs/>
                <w:color w:val="000000"/>
                <w:spacing w:val="3"/>
                <w:kern w:val="0"/>
                <w:sz w:val="20"/>
                <w:szCs w:val="20"/>
                <w:lang w:eastAsia="de-AT"/>
                <w14:ligatures w14:val="none"/>
              </w:rPr>
              <w:br/>
              <w:t>Zweck des Vereins ist die Förderung von Kindersport. Der Trainingsbetrieb eines Sportvereins stellt ein ideelles Mittel dar. Elternbeiträge, Förderungen und Spenden stellen materielle Mittel dar.</w:t>
            </w:r>
          </w:p>
        </w:tc>
        <w:tc>
          <w:tcPr>
            <w:tcW w:w="1216" w:type="dxa"/>
            <w:tcBorders>
              <w:top w:val="single" w:sz="4" w:space="0" w:color="000000"/>
              <w:left w:val="single" w:sz="4" w:space="0" w:color="000000"/>
              <w:bottom w:val="single" w:sz="4" w:space="0" w:color="000000"/>
              <w:right w:val="single" w:sz="4" w:space="0" w:color="000000"/>
            </w:tcBorders>
            <w:hideMark/>
          </w:tcPr>
          <w:p w14:paraId="01D4D1FB" w14:textId="77777777" w:rsidR="006444AE" w:rsidRPr="00414720" w:rsidRDefault="006444AE" w:rsidP="006444AE">
            <w:pPr>
              <w:jc w:val="center"/>
              <w:rPr>
                <w:rFonts w:cstheme="minorHAnsi"/>
                <w:sz w:val="20"/>
                <w:szCs w:val="20"/>
              </w:rPr>
            </w:pPr>
            <w:r w:rsidRPr="00414720">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5C884D8B" w14:textId="77777777" w:rsidR="006444AE" w:rsidRPr="00414720" w:rsidRDefault="006444AE" w:rsidP="006444AE">
            <w:pPr>
              <w:rPr>
                <w:rFonts w:cstheme="minorHAnsi"/>
                <w:sz w:val="20"/>
                <w:szCs w:val="20"/>
              </w:rPr>
            </w:pPr>
          </w:p>
        </w:tc>
      </w:tr>
      <w:tr w:rsidR="006444AE" w:rsidRPr="00841D2B" w14:paraId="5D41D33E" w14:textId="77777777" w:rsidTr="006444AE">
        <w:tc>
          <w:tcPr>
            <w:tcW w:w="949" w:type="dxa"/>
            <w:tcBorders>
              <w:top w:val="single" w:sz="4" w:space="0" w:color="000000"/>
              <w:left w:val="single" w:sz="4" w:space="0" w:color="000000"/>
              <w:bottom w:val="single" w:sz="4" w:space="0" w:color="000000"/>
              <w:right w:val="single" w:sz="4" w:space="0" w:color="000000"/>
            </w:tcBorders>
            <w:hideMark/>
          </w:tcPr>
          <w:p w14:paraId="32B98364" w14:textId="77777777" w:rsidR="006444AE" w:rsidRPr="00414720" w:rsidRDefault="006444AE" w:rsidP="006444AE">
            <w:pPr>
              <w:jc w:val="center"/>
              <w:rPr>
                <w:rFonts w:cstheme="minorHAnsi"/>
                <w:sz w:val="20"/>
                <w:szCs w:val="20"/>
              </w:rPr>
            </w:pPr>
            <w:r w:rsidRPr="00414720">
              <w:rPr>
                <w:rFonts w:cstheme="minorHAnsi"/>
                <w:sz w:val="20"/>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11F25B30" w14:textId="77777777" w:rsidR="006444AE" w:rsidRPr="00414720" w:rsidRDefault="006444AE" w:rsidP="006444AE">
            <w:pPr>
              <w:rPr>
                <w:rFonts w:cstheme="minorHAnsi"/>
                <w:sz w:val="20"/>
                <w:szCs w:val="20"/>
              </w:rPr>
            </w:pPr>
            <w:r w:rsidRPr="00414720">
              <w:rPr>
                <w:rFonts w:cstheme="minorHAnsi"/>
                <w:sz w:val="20"/>
                <w:szCs w:val="20"/>
              </w:rPr>
              <w:t xml:space="preserve">Vollständige Aufzählung der materiellen Mittel </w:t>
            </w:r>
          </w:p>
        </w:tc>
        <w:tc>
          <w:tcPr>
            <w:tcW w:w="5811" w:type="dxa"/>
            <w:tcBorders>
              <w:top w:val="single" w:sz="4" w:space="0" w:color="000000"/>
              <w:left w:val="single" w:sz="4" w:space="0" w:color="000000"/>
              <w:bottom w:val="single" w:sz="4" w:space="0" w:color="000000"/>
              <w:right w:val="single" w:sz="4" w:space="0" w:color="000000"/>
            </w:tcBorders>
          </w:tcPr>
          <w:p w14:paraId="19A0FB55" w14:textId="77777777" w:rsidR="006444AE" w:rsidRPr="00414720" w:rsidRDefault="006444AE" w:rsidP="006444AE">
            <w:pPr>
              <w:rPr>
                <w:rFonts w:cstheme="minorHAnsi"/>
                <w:sz w:val="20"/>
                <w:szCs w:val="20"/>
              </w:rPr>
            </w:pPr>
            <w:r w:rsidRPr="00414720">
              <w:rPr>
                <w:rFonts w:cstheme="minorHAnsi"/>
                <w:sz w:val="20"/>
                <w:szCs w:val="20"/>
              </w:rPr>
              <w:t>Es sind alle Geldquellen anzuführen, die zur Finanzierung des Vereinszweckes zur Verfügung stehen bzw. für die Zukunft geplant sind (GELDQUELLEN)</w:t>
            </w:r>
          </w:p>
        </w:tc>
        <w:tc>
          <w:tcPr>
            <w:tcW w:w="1216" w:type="dxa"/>
            <w:tcBorders>
              <w:top w:val="single" w:sz="4" w:space="0" w:color="000000"/>
              <w:left w:val="single" w:sz="4" w:space="0" w:color="000000"/>
              <w:bottom w:val="single" w:sz="4" w:space="0" w:color="000000"/>
              <w:right w:val="single" w:sz="4" w:space="0" w:color="000000"/>
            </w:tcBorders>
            <w:hideMark/>
          </w:tcPr>
          <w:p w14:paraId="4FD6BCE0" w14:textId="77777777" w:rsidR="006444AE" w:rsidRPr="00414720" w:rsidRDefault="006444AE" w:rsidP="006444AE">
            <w:pPr>
              <w:jc w:val="center"/>
              <w:rPr>
                <w:rFonts w:cstheme="minorHAnsi"/>
                <w:sz w:val="20"/>
                <w:szCs w:val="20"/>
              </w:rPr>
            </w:pPr>
            <w:r w:rsidRPr="00414720">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7C18C4C6" w14:textId="77777777" w:rsidR="006444AE" w:rsidRPr="00414720" w:rsidRDefault="006444AE" w:rsidP="006444AE">
            <w:pPr>
              <w:rPr>
                <w:rFonts w:cstheme="minorHAnsi"/>
                <w:sz w:val="20"/>
                <w:szCs w:val="20"/>
              </w:rPr>
            </w:pPr>
          </w:p>
        </w:tc>
      </w:tr>
      <w:tr w:rsidR="006444AE" w:rsidRPr="00841D2B" w14:paraId="5BC31DCC" w14:textId="77777777" w:rsidTr="006444AE">
        <w:tc>
          <w:tcPr>
            <w:tcW w:w="949" w:type="dxa"/>
            <w:tcBorders>
              <w:top w:val="single" w:sz="4" w:space="0" w:color="000000"/>
              <w:left w:val="single" w:sz="4" w:space="0" w:color="000000"/>
              <w:bottom w:val="single" w:sz="4" w:space="0" w:color="000000"/>
              <w:right w:val="single" w:sz="4" w:space="0" w:color="000000"/>
            </w:tcBorders>
          </w:tcPr>
          <w:p w14:paraId="4151E058" w14:textId="77777777" w:rsidR="006444AE" w:rsidRPr="00414720" w:rsidRDefault="006444AE" w:rsidP="006444AE">
            <w:pPr>
              <w:jc w:val="center"/>
              <w:rPr>
                <w:rFonts w:cstheme="minorHAnsi"/>
                <w:sz w:val="20"/>
                <w:szCs w:val="20"/>
              </w:rPr>
            </w:pPr>
            <w:r w:rsidRPr="00414720">
              <w:rPr>
                <w:rFonts w:cstheme="minorHAnsi"/>
                <w:sz w:val="20"/>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7D185C3E" w14:textId="77777777" w:rsidR="006444AE" w:rsidRPr="00414720" w:rsidRDefault="006444AE" w:rsidP="006444AE">
            <w:pPr>
              <w:rPr>
                <w:rFonts w:cstheme="minorHAnsi"/>
                <w:sz w:val="20"/>
                <w:szCs w:val="20"/>
              </w:rPr>
            </w:pPr>
            <w:r w:rsidRPr="00414720">
              <w:rPr>
                <w:rStyle w:val="standardeinzug-left"/>
                <w:rFonts w:cstheme="minorHAnsi"/>
                <w:color w:val="000000"/>
                <w:sz w:val="20"/>
                <w:szCs w:val="20"/>
              </w:rPr>
              <w:t>Der Verein verfolgt nach seinen Statuten ausschließlich und unmittelbar gemeinnützige Zwecke und ist daher ein gemeinnütziger Verein im Sinne der geltenden abgabenrechtlichen Bestimmungen (§§ 34 bis 47 der Bundesabgabenordnung – BAO)</w:t>
            </w:r>
          </w:p>
        </w:tc>
        <w:tc>
          <w:tcPr>
            <w:tcW w:w="5811" w:type="dxa"/>
            <w:tcBorders>
              <w:top w:val="single" w:sz="4" w:space="0" w:color="000000"/>
              <w:left w:val="single" w:sz="4" w:space="0" w:color="000000"/>
              <w:bottom w:val="single" w:sz="4" w:space="0" w:color="000000"/>
              <w:right w:val="single" w:sz="4" w:space="0" w:color="000000"/>
            </w:tcBorders>
          </w:tcPr>
          <w:p w14:paraId="2A97B348" w14:textId="77777777" w:rsidR="006444AE" w:rsidRPr="00414720" w:rsidRDefault="006444AE" w:rsidP="006444AE">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16" w:type="dxa"/>
            <w:tcBorders>
              <w:top w:val="single" w:sz="4" w:space="0" w:color="000000"/>
              <w:left w:val="single" w:sz="4" w:space="0" w:color="000000"/>
              <w:bottom w:val="single" w:sz="4" w:space="0" w:color="000000"/>
              <w:right w:val="single" w:sz="4" w:space="0" w:color="000000"/>
            </w:tcBorders>
          </w:tcPr>
          <w:p w14:paraId="18C59545" w14:textId="77777777" w:rsidR="006444AE" w:rsidRPr="00414720" w:rsidRDefault="006444AE" w:rsidP="006444AE">
            <w:pPr>
              <w:jc w:val="center"/>
              <w:rPr>
                <w:rFonts w:cstheme="minorHAnsi"/>
                <w:sz w:val="20"/>
                <w:szCs w:val="20"/>
              </w:rPr>
            </w:pPr>
            <w:r w:rsidRPr="00414720">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6EFC2FCF" w14:textId="77777777" w:rsidR="006444AE" w:rsidRPr="00414720" w:rsidRDefault="006444AE" w:rsidP="006444AE">
            <w:pPr>
              <w:rPr>
                <w:rFonts w:cstheme="minorHAnsi"/>
                <w:sz w:val="20"/>
                <w:szCs w:val="20"/>
              </w:rPr>
            </w:pPr>
          </w:p>
        </w:tc>
      </w:tr>
      <w:tr w:rsidR="006444AE" w:rsidRPr="00841D2B" w14:paraId="4D736855" w14:textId="77777777" w:rsidTr="006444AE">
        <w:tc>
          <w:tcPr>
            <w:tcW w:w="949" w:type="dxa"/>
            <w:tcBorders>
              <w:top w:val="single" w:sz="4" w:space="0" w:color="000000"/>
              <w:left w:val="single" w:sz="4" w:space="0" w:color="000000"/>
              <w:bottom w:val="single" w:sz="4" w:space="0" w:color="000000"/>
              <w:right w:val="single" w:sz="4" w:space="0" w:color="000000"/>
            </w:tcBorders>
          </w:tcPr>
          <w:p w14:paraId="675AEFDA" w14:textId="77777777" w:rsidR="006444AE" w:rsidRPr="00414720" w:rsidRDefault="006444AE" w:rsidP="006444AE">
            <w:pPr>
              <w:jc w:val="center"/>
              <w:rPr>
                <w:rFonts w:cstheme="minorHAnsi"/>
                <w:sz w:val="20"/>
                <w:szCs w:val="20"/>
              </w:rPr>
            </w:pPr>
            <w:r w:rsidRPr="00414720">
              <w:rPr>
                <w:rFonts w:cstheme="minorHAnsi"/>
                <w:sz w:val="20"/>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26B068BF" w14:textId="77777777" w:rsidR="006444AE" w:rsidRPr="00414720" w:rsidRDefault="006444AE" w:rsidP="006444AE">
            <w:pPr>
              <w:rPr>
                <w:rFonts w:cstheme="minorHAnsi"/>
                <w:sz w:val="20"/>
                <w:szCs w:val="20"/>
              </w:rPr>
            </w:pPr>
            <w:r w:rsidRPr="00414720">
              <w:rPr>
                <w:rStyle w:val="standardeinzug-left"/>
                <w:rFonts w:cstheme="minorHAnsi"/>
                <w:color w:val="000000"/>
                <w:sz w:val="20"/>
                <w:szCs w:val="20"/>
              </w:rPr>
              <w:t>Allfällige nicht im Sinne der §§ 34ff BAO begünstigte Zwecke sind den begünstigten Zwecken völlig untergeordnet und werden höchstens im Ausmaß von 10% der Gesamtressourcen verfolgt.</w:t>
            </w:r>
          </w:p>
        </w:tc>
        <w:tc>
          <w:tcPr>
            <w:tcW w:w="5811" w:type="dxa"/>
            <w:tcBorders>
              <w:top w:val="single" w:sz="4" w:space="0" w:color="000000"/>
              <w:left w:val="single" w:sz="4" w:space="0" w:color="000000"/>
              <w:bottom w:val="single" w:sz="4" w:space="0" w:color="000000"/>
              <w:right w:val="single" w:sz="4" w:space="0" w:color="000000"/>
            </w:tcBorders>
          </w:tcPr>
          <w:p w14:paraId="58AF261A" w14:textId="77777777" w:rsidR="006444AE" w:rsidRPr="00414720" w:rsidRDefault="006444AE" w:rsidP="006444AE">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16" w:type="dxa"/>
            <w:tcBorders>
              <w:top w:val="single" w:sz="4" w:space="0" w:color="000000"/>
              <w:left w:val="single" w:sz="4" w:space="0" w:color="000000"/>
              <w:bottom w:val="single" w:sz="4" w:space="0" w:color="000000"/>
              <w:right w:val="single" w:sz="4" w:space="0" w:color="000000"/>
            </w:tcBorders>
          </w:tcPr>
          <w:p w14:paraId="52558E8F" w14:textId="77777777" w:rsidR="006444AE" w:rsidRPr="00414720" w:rsidRDefault="006444AE" w:rsidP="006444AE">
            <w:pPr>
              <w:jc w:val="center"/>
              <w:rPr>
                <w:rFonts w:cstheme="minorHAnsi"/>
                <w:sz w:val="20"/>
                <w:szCs w:val="20"/>
              </w:rPr>
            </w:pPr>
            <w:r w:rsidRPr="00414720">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374AD8FE" w14:textId="77777777" w:rsidR="006444AE" w:rsidRPr="00414720" w:rsidRDefault="006444AE" w:rsidP="006444AE">
            <w:pPr>
              <w:rPr>
                <w:rFonts w:cstheme="minorHAnsi"/>
                <w:sz w:val="20"/>
                <w:szCs w:val="20"/>
              </w:rPr>
            </w:pPr>
          </w:p>
        </w:tc>
      </w:tr>
      <w:tr w:rsidR="006444AE" w:rsidRPr="00841D2B" w14:paraId="789A79F8" w14:textId="77777777" w:rsidTr="006444AE">
        <w:tc>
          <w:tcPr>
            <w:tcW w:w="949" w:type="dxa"/>
            <w:tcBorders>
              <w:top w:val="single" w:sz="4" w:space="0" w:color="000000"/>
              <w:left w:val="single" w:sz="4" w:space="0" w:color="000000"/>
              <w:bottom w:val="single" w:sz="4" w:space="0" w:color="000000"/>
              <w:right w:val="single" w:sz="4" w:space="0" w:color="000000"/>
            </w:tcBorders>
          </w:tcPr>
          <w:p w14:paraId="5F765979" w14:textId="77777777" w:rsidR="006444AE" w:rsidRPr="00414720" w:rsidRDefault="006444AE" w:rsidP="006444AE">
            <w:pPr>
              <w:jc w:val="center"/>
              <w:rPr>
                <w:rFonts w:cstheme="minorHAnsi"/>
                <w:sz w:val="20"/>
                <w:szCs w:val="20"/>
              </w:rPr>
            </w:pPr>
            <w:r w:rsidRPr="00414720">
              <w:rPr>
                <w:rFonts w:cstheme="minorHAnsi"/>
                <w:sz w:val="20"/>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5A535391" w14:textId="77777777" w:rsidR="006444AE" w:rsidRPr="00414720" w:rsidRDefault="006444AE" w:rsidP="006444AE">
            <w:pPr>
              <w:rPr>
                <w:rStyle w:val="standardeinzug-left"/>
                <w:rFonts w:cstheme="minorHAnsi"/>
                <w:color w:val="000000"/>
                <w:sz w:val="20"/>
                <w:szCs w:val="20"/>
              </w:rPr>
            </w:pPr>
            <w:r w:rsidRPr="00414720">
              <w:rPr>
                <w:rStyle w:val="standardeinzug-left"/>
                <w:rFonts w:cstheme="minorHAnsi"/>
                <w:color w:val="000000"/>
                <w:sz w:val="20"/>
                <w:szCs w:val="20"/>
              </w:rPr>
              <w:t>Alle Organe des Vereins haben das Gebot der Sparsamkeit zu beachten.</w:t>
            </w:r>
          </w:p>
        </w:tc>
        <w:tc>
          <w:tcPr>
            <w:tcW w:w="5811" w:type="dxa"/>
            <w:tcBorders>
              <w:top w:val="single" w:sz="4" w:space="0" w:color="000000"/>
              <w:left w:val="single" w:sz="4" w:space="0" w:color="000000"/>
              <w:bottom w:val="single" w:sz="4" w:space="0" w:color="000000"/>
              <w:right w:val="single" w:sz="4" w:space="0" w:color="000000"/>
            </w:tcBorders>
          </w:tcPr>
          <w:p w14:paraId="49B9CEFF" w14:textId="77777777" w:rsidR="006444AE" w:rsidRPr="00414720" w:rsidRDefault="006444AE" w:rsidP="006444AE">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16" w:type="dxa"/>
            <w:tcBorders>
              <w:top w:val="single" w:sz="4" w:space="0" w:color="000000"/>
              <w:left w:val="single" w:sz="4" w:space="0" w:color="000000"/>
              <w:bottom w:val="single" w:sz="4" w:space="0" w:color="000000"/>
              <w:right w:val="single" w:sz="4" w:space="0" w:color="000000"/>
            </w:tcBorders>
          </w:tcPr>
          <w:p w14:paraId="7846E6FF" w14:textId="77777777" w:rsidR="006444AE" w:rsidRPr="00414720" w:rsidRDefault="006444AE" w:rsidP="006444AE">
            <w:pPr>
              <w:jc w:val="center"/>
              <w:rPr>
                <w:rFonts w:cstheme="minorHAnsi"/>
                <w:sz w:val="20"/>
                <w:szCs w:val="20"/>
              </w:rPr>
            </w:pPr>
            <w:r w:rsidRPr="00414720">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5318C716" w14:textId="77777777" w:rsidR="006444AE" w:rsidRPr="00414720" w:rsidRDefault="006444AE" w:rsidP="006444AE">
            <w:pPr>
              <w:rPr>
                <w:rFonts w:cstheme="minorHAnsi"/>
                <w:sz w:val="20"/>
                <w:szCs w:val="20"/>
              </w:rPr>
            </w:pPr>
          </w:p>
        </w:tc>
      </w:tr>
      <w:tr w:rsidR="006444AE" w:rsidRPr="00841D2B" w14:paraId="4DAE83AC" w14:textId="77777777" w:rsidTr="006444AE">
        <w:tc>
          <w:tcPr>
            <w:tcW w:w="949" w:type="dxa"/>
            <w:tcBorders>
              <w:top w:val="single" w:sz="4" w:space="0" w:color="000000"/>
              <w:left w:val="single" w:sz="4" w:space="0" w:color="000000"/>
              <w:bottom w:val="single" w:sz="4" w:space="0" w:color="000000"/>
              <w:right w:val="single" w:sz="4" w:space="0" w:color="000000"/>
            </w:tcBorders>
          </w:tcPr>
          <w:p w14:paraId="59461D46" w14:textId="77777777" w:rsidR="006444AE" w:rsidRPr="00414720" w:rsidRDefault="006444AE" w:rsidP="006444AE">
            <w:pPr>
              <w:jc w:val="center"/>
              <w:rPr>
                <w:rFonts w:cstheme="minorHAnsi"/>
                <w:sz w:val="20"/>
                <w:szCs w:val="20"/>
              </w:rPr>
            </w:pPr>
            <w:r w:rsidRPr="00414720">
              <w:rPr>
                <w:rFonts w:cstheme="minorHAnsi"/>
                <w:sz w:val="20"/>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71DDDBC5" w14:textId="77777777" w:rsidR="006444AE" w:rsidRPr="00414720" w:rsidRDefault="006444AE" w:rsidP="006444AE">
            <w:pPr>
              <w:rPr>
                <w:rStyle w:val="standardeinzug-left"/>
                <w:rFonts w:cstheme="minorHAnsi"/>
                <w:color w:val="000000"/>
                <w:sz w:val="20"/>
                <w:szCs w:val="20"/>
              </w:rPr>
            </w:pPr>
            <w:r w:rsidRPr="00414720">
              <w:rPr>
                <w:rStyle w:val="standardeinzug-left"/>
                <w:rFonts w:cstheme="minorHAnsi"/>
                <w:color w:val="000000"/>
                <w:sz w:val="20"/>
                <w:szCs w:val="20"/>
              </w:rPr>
              <w:t xml:space="preserve">Der Verein kann, soweit die materiellen Mittel und der Vereinszweck dies zulassen, Angestellte haben und sich überhaupt Dritter bedienen, um den Zweck zu erfüllen. </w:t>
            </w:r>
          </w:p>
        </w:tc>
        <w:tc>
          <w:tcPr>
            <w:tcW w:w="5811" w:type="dxa"/>
            <w:tcBorders>
              <w:top w:val="single" w:sz="4" w:space="0" w:color="000000"/>
              <w:left w:val="single" w:sz="4" w:space="0" w:color="000000"/>
              <w:bottom w:val="single" w:sz="4" w:space="0" w:color="000000"/>
              <w:right w:val="single" w:sz="4" w:space="0" w:color="000000"/>
            </w:tcBorders>
          </w:tcPr>
          <w:p w14:paraId="6745107F" w14:textId="77777777" w:rsidR="006444AE" w:rsidRPr="00414720" w:rsidRDefault="006444AE" w:rsidP="006444AE">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16" w:type="dxa"/>
            <w:tcBorders>
              <w:top w:val="single" w:sz="4" w:space="0" w:color="000000"/>
              <w:left w:val="single" w:sz="4" w:space="0" w:color="000000"/>
              <w:bottom w:val="single" w:sz="4" w:space="0" w:color="000000"/>
              <w:right w:val="single" w:sz="4" w:space="0" w:color="000000"/>
            </w:tcBorders>
          </w:tcPr>
          <w:p w14:paraId="5F96C2C2" w14:textId="77777777" w:rsidR="006444AE" w:rsidRPr="00414720" w:rsidRDefault="006444AE" w:rsidP="006444AE">
            <w:pPr>
              <w:jc w:val="center"/>
              <w:rPr>
                <w:rFonts w:cstheme="minorHAnsi"/>
                <w:sz w:val="20"/>
                <w:szCs w:val="20"/>
              </w:rPr>
            </w:pPr>
            <w:r w:rsidRPr="00414720">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35BA7886" w14:textId="77777777" w:rsidR="006444AE" w:rsidRPr="00414720" w:rsidRDefault="006444AE" w:rsidP="006444AE">
            <w:pPr>
              <w:rPr>
                <w:rFonts w:cstheme="minorHAnsi"/>
                <w:sz w:val="20"/>
                <w:szCs w:val="20"/>
              </w:rPr>
            </w:pPr>
          </w:p>
        </w:tc>
      </w:tr>
      <w:tr w:rsidR="006444AE" w:rsidRPr="00841D2B" w14:paraId="292EB55E" w14:textId="77777777" w:rsidTr="006444AE">
        <w:tc>
          <w:tcPr>
            <w:tcW w:w="949" w:type="dxa"/>
            <w:tcBorders>
              <w:top w:val="single" w:sz="4" w:space="0" w:color="000000"/>
              <w:left w:val="single" w:sz="4" w:space="0" w:color="000000"/>
              <w:bottom w:val="single" w:sz="4" w:space="0" w:color="000000"/>
              <w:right w:val="single" w:sz="4" w:space="0" w:color="000000"/>
            </w:tcBorders>
          </w:tcPr>
          <w:p w14:paraId="3AFE32E7" w14:textId="77777777" w:rsidR="006444AE" w:rsidRPr="00414720" w:rsidRDefault="006444AE" w:rsidP="006444AE">
            <w:pPr>
              <w:jc w:val="center"/>
              <w:rPr>
                <w:rFonts w:cstheme="minorHAnsi"/>
                <w:sz w:val="20"/>
                <w:szCs w:val="20"/>
              </w:rPr>
            </w:pPr>
            <w:r w:rsidRPr="00414720">
              <w:rPr>
                <w:rFonts w:cstheme="minorHAnsi"/>
                <w:sz w:val="20"/>
                <w:szCs w:val="20"/>
              </w:rPr>
              <w:t>9</w:t>
            </w:r>
          </w:p>
        </w:tc>
        <w:tc>
          <w:tcPr>
            <w:tcW w:w="5992" w:type="dxa"/>
            <w:tcBorders>
              <w:top w:val="single" w:sz="4" w:space="0" w:color="000000"/>
              <w:left w:val="single" w:sz="4" w:space="0" w:color="000000"/>
              <w:bottom w:val="single" w:sz="4" w:space="0" w:color="000000"/>
              <w:right w:val="single" w:sz="4" w:space="0" w:color="000000"/>
            </w:tcBorders>
          </w:tcPr>
          <w:p w14:paraId="44F3A474" w14:textId="77777777" w:rsidR="006444AE" w:rsidRPr="00414720" w:rsidRDefault="006444AE" w:rsidP="006444AE">
            <w:pPr>
              <w:rPr>
                <w:rStyle w:val="standardeinzug-left"/>
                <w:rFonts w:cstheme="minorHAnsi"/>
                <w:color w:val="000000"/>
                <w:sz w:val="20"/>
                <w:szCs w:val="20"/>
              </w:rPr>
            </w:pPr>
            <w:r w:rsidRPr="00414720">
              <w:rPr>
                <w:rStyle w:val="standardeinzug-left"/>
                <w:rFonts w:cstheme="minorHAnsi"/>
                <w:color w:val="000000"/>
                <w:sz w:val="20"/>
                <w:szCs w:val="20"/>
              </w:rPr>
              <w:t>Die Mittel des Vereines dürfen ausschließlich für die begünstigten Zwecke verwendet werden. Die Mitglieder des Vereines dürfen keine Gewinnanteile, und außerhalb des Vereinszweckes bzw. ohne entsprechende Gegenleistung in ihrer Eigenschaft als Mitglieder keine sonstigen Zuwendungen aus Mitteln des Vereines erhalten.</w:t>
            </w:r>
          </w:p>
        </w:tc>
        <w:tc>
          <w:tcPr>
            <w:tcW w:w="5811" w:type="dxa"/>
            <w:tcBorders>
              <w:top w:val="single" w:sz="4" w:space="0" w:color="000000"/>
              <w:left w:val="single" w:sz="4" w:space="0" w:color="000000"/>
              <w:bottom w:val="single" w:sz="4" w:space="0" w:color="000000"/>
              <w:right w:val="single" w:sz="4" w:space="0" w:color="000000"/>
            </w:tcBorders>
          </w:tcPr>
          <w:p w14:paraId="51F8DC7E" w14:textId="77777777" w:rsidR="006444AE" w:rsidRPr="00414720" w:rsidRDefault="006444AE" w:rsidP="006444AE">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r w:rsidRPr="00414720">
              <w:rPr>
                <w:rFonts w:eastAsia="Times New Roman" w:cstheme="minorHAnsi"/>
                <w:color w:val="000000"/>
                <w:spacing w:val="3"/>
                <w:kern w:val="0"/>
                <w:sz w:val="20"/>
                <w:szCs w:val="20"/>
                <w:lang w:eastAsia="de-AT"/>
                <w14:ligatures w14:val="none"/>
              </w:rPr>
              <w:t>Es ist ausdrücklich zu verankern, dass an Mitglieder oder nahestehende Personen keinerlei Vermögensvorteile zugewendet werden und gesammelte Spendenmittel ausschließlich für die im Zweck angeführten begünstigten Zwecke verwendet werden.</w:t>
            </w:r>
          </w:p>
        </w:tc>
        <w:tc>
          <w:tcPr>
            <w:tcW w:w="1216" w:type="dxa"/>
            <w:tcBorders>
              <w:top w:val="single" w:sz="4" w:space="0" w:color="000000"/>
              <w:left w:val="single" w:sz="4" w:space="0" w:color="000000"/>
              <w:bottom w:val="single" w:sz="4" w:space="0" w:color="000000"/>
              <w:right w:val="single" w:sz="4" w:space="0" w:color="000000"/>
            </w:tcBorders>
          </w:tcPr>
          <w:p w14:paraId="532FAC42" w14:textId="77777777" w:rsidR="006444AE" w:rsidRPr="00414720" w:rsidRDefault="006444AE" w:rsidP="006444AE">
            <w:pPr>
              <w:jc w:val="center"/>
              <w:rPr>
                <w:rFonts w:cstheme="minorHAnsi"/>
                <w:sz w:val="20"/>
                <w:szCs w:val="20"/>
              </w:rPr>
            </w:pPr>
            <w:r w:rsidRPr="00414720">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66F03BB0" w14:textId="77777777" w:rsidR="006444AE" w:rsidRPr="00414720" w:rsidRDefault="006444AE" w:rsidP="006444AE">
            <w:pPr>
              <w:rPr>
                <w:rFonts w:cstheme="minorHAnsi"/>
                <w:sz w:val="20"/>
                <w:szCs w:val="20"/>
              </w:rPr>
            </w:pPr>
          </w:p>
        </w:tc>
      </w:tr>
    </w:tbl>
    <w:p w14:paraId="42C95AF3" w14:textId="77777777" w:rsidR="006444AE" w:rsidRDefault="006444AE">
      <w:pPr>
        <w:rPr>
          <w:rFonts w:ascii="Verdana" w:hAnsi="Verdana"/>
          <w:sz w:val="18"/>
          <w:szCs w:val="18"/>
        </w:rPr>
      </w:pPr>
    </w:p>
    <w:p w14:paraId="0CECA103" w14:textId="5C2204FA" w:rsidR="006444AE" w:rsidRDefault="006444AE">
      <w:pPr>
        <w:rPr>
          <w:rFonts w:ascii="Verdana" w:hAnsi="Verdana"/>
          <w:sz w:val="18"/>
          <w:szCs w:val="18"/>
        </w:rPr>
      </w:pPr>
      <w:r>
        <w:rPr>
          <w:rFonts w:ascii="Verdana" w:hAnsi="Verdana"/>
          <w:sz w:val="18"/>
          <w:szCs w:val="18"/>
        </w:rPr>
        <w:br w:type="page"/>
      </w:r>
    </w:p>
    <w:p w14:paraId="2025DC44" w14:textId="77777777" w:rsidR="00841D2B" w:rsidRPr="00841D2B" w:rsidRDefault="00841D2B" w:rsidP="00414720">
      <w:pPr>
        <w:tabs>
          <w:tab w:val="left" w:pos="10185"/>
        </w:tabs>
        <w:rPr>
          <w:rFonts w:ascii="Verdana" w:hAnsi="Verdana"/>
          <w:sz w:val="18"/>
          <w:szCs w:val="18"/>
        </w:rPr>
      </w:pPr>
    </w:p>
    <w:p w14:paraId="36A11F8C" w14:textId="77777777" w:rsidR="00414720" w:rsidRDefault="00414720">
      <w:pPr>
        <w:rPr>
          <w:rFonts w:ascii="Verdana" w:hAnsi="Verdana"/>
          <w:sz w:val="18"/>
          <w:szCs w:val="18"/>
        </w:rPr>
      </w:pPr>
    </w:p>
    <w:tbl>
      <w:tblPr>
        <w:tblStyle w:val="Tabellenraster"/>
        <w:tblW w:w="15013" w:type="dxa"/>
        <w:tblLook w:val="04A0" w:firstRow="1" w:lastRow="0" w:firstColumn="1" w:lastColumn="0" w:noHBand="0" w:noVBand="1"/>
      </w:tblPr>
      <w:tblGrid>
        <w:gridCol w:w="949"/>
        <w:gridCol w:w="5985"/>
        <w:gridCol w:w="5805"/>
        <w:gridCol w:w="1229"/>
        <w:gridCol w:w="1045"/>
      </w:tblGrid>
      <w:tr w:rsidR="00841D2B" w:rsidRPr="00841D2B" w14:paraId="4B171F1A" w14:textId="77777777" w:rsidTr="00414720">
        <w:tc>
          <w:tcPr>
            <w:tcW w:w="949" w:type="dxa"/>
            <w:hideMark/>
          </w:tcPr>
          <w:p w14:paraId="138E36AA" w14:textId="77777777" w:rsidR="00841D2B" w:rsidRPr="006444AE" w:rsidRDefault="00841D2B" w:rsidP="00817E68">
            <w:pPr>
              <w:jc w:val="center"/>
              <w:rPr>
                <w:rFonts w:cstheme="minorHAnsi"/>
                <w:b/>
                <w:sz w:val="20"/>
                <w:szCs w:val="20"/>
              </w:rPr>
            </w:pPr>
            <w:proofErr w:type="spellStart"/>
            <w:r w:rsidRPr="006444AE">
              <w:rPr>
                <w:rFonts w:cstheme="minorHAnsi"/>
                <w:b/>
                <w:sz w:val="20"/>
                <w:szCs w:val="20"/>
              </w:rPr>
              <w:t>Ref</w:t>
            </w:r>
            <w:proofErr w:type="spellEnd"/>
            <w:r w:rsidRPr="006444AE">
              <w:rPr>
                <w:rFonts w:cstheme="minorHAnsi"/>
                <w:b/>
                <w:sz w:val="20"/>
                <w:szCs w:val="20"/>
              </w:rPr>
              <w:t>.</w:t>
            </w:r>
          </w:p>
        </w:tc>
        <w:tc>
          <w:tcPr>
            <w:tcW w:w="5985" w:type="dxa"/>
            <w:hideMark/>
          </w:tcPr>
          <w:p w14:paraId="51D3E6BB" w14:textId="77777777" w:rsidR="00841D2B" w:rsidRPr="006444AE" w:rsidRDefault="00841D2B" w:rsidP="00241137">
            <w:pPr>
              <w:rPr>
                <w:rFonts w:cstheme="minorHAnsi"/>
                <w:b/>
                <w:sz w:val="20"/>
                <w:szCs w:val="20"/>
              </w:rPr>
            </w:pPr>
            <w:r w:rsidRPr="006444AE">
              <w:rPr>
                <w:rFonts w:cstheme="minorHAnsi"/>
                <w:b/>
                <w:sz w:val="20"/>
                <w:szCs w:val="20"/>
              </w:rPr>
              <w:t>Text</w:t>
            </w:r>
          </w:p>
        </w:tc>
        <w:tc>
          <w:tcPr>
            <w:tcW w:w="5805" w:type="dxa"/>
          </w:tcPr>
          <w:p w14:paraId="49477F02" w14:textId="77777777" w:rsidR="00841D2B" w:rsidRPr="006444AE" w:rsidRDefault="00841D2B" w:rsidP="00241137">
            <w:pPr>
              <w:rPr>
                <w:rFonts w:cstheme="minorHAnsi"/>
                <w:b/>
                <w:sz w:val="20"/>
                <w:szCs w:val="20"/>
              </w:rPr>
            </w:pPr>
            <w:r w:rsidRPr="006444AE">
              <w:rPr>
                <w:rFonts w:cstheme="minorHAnsi"/>
                <w:b/>
                <w:sz w:val="20"/>
                <w:szCs w:val="20"/>
              </w:rPr>
              <w:t>Anmerkungen</w:t>
            </w:r>
          </w:p>
        </w:tc>
        <w:tc>
          <w:tcPr>
            <w:tcW w:w="1229" w:type="dxa"/>
          </w:tcPr>
          <w:p w14:paraId="56E038DB" w14:textId="31F5EC9D" w:rsidR="00841D2B" w:rsidRPr="006444AE" w:rsidRDefault="00033689" w:rsidP="00241137">
            <w:pPr>
              <w:rPr>
                <w:rFonts w:cstheme="minorHAnsi"/>
                <w:b/>
                <w:sz w:val="20"/>
                <w:szCs w:val="20"/>
              </w:rPr>
            </w:pPr>
            <w:r w:rsidRPr="006444AE">
              <w:rPr>
                <w:rFonts w:cstheme="minorHAnsi"/>
                <w:b/>
                <w:sz w:val="20"/>
                <w:szCs w:val="20"/>
              </w:rPr>
              <w:t>Bestandteil</w:t>
            </w:r>
          </w:p>
        </w:tc>
        <w:tc>
          <w:tcPr>
            <w:tcW w:w="1045" w:type="dxa"/>
            <w:hideMark/>
          </w:tcPr>
          <w:p w14:paraId="72F20E2F" w14:textId="77777777" w:rsidR="00841D2B" w:rsidRPr="006444AE" w:rsidRDefault="00841D2B" w:rsidP="00241137">
            <w:pPr>
              <w:rPr>
                <w:rFonts w:cstheme="minorHAnsi"/>
                <w:b/>
                <w:sz w:val="20"/>
                <w:szCs w:val="20"/>
              </w:rPr>
            </w:pPr>
            <w:r w:rsidRPr="006444AE">
              <w:rPr>
                <w:rFonts w:cstheme="minorHAnsi"/>
                <w:b/>
                <w:sz w:val="20"/>
                <w:szCs w:val="20"/>
              </w:rPr>
              <w:t>Status</w:t>
            </w:r>
          </w:p>
        </w:tc>
      </w:tr>
      <w:tr w:rsidR="00CB4F09" w:rsidRPr="00841D2B" w14:paraId="31937498" w14:textId="77777777" w:rsidTr="00414720">
        <w:tc>
          <w:tcPr>
            <w:tcW w:w="949" w:type="dxa"/>
            <w:tcBorders>
              <w:top w:val="single" w:sz="4" w:space="0" w:color="000000"/>
              <w:left w:val="single" w:sz="4" w:space="0" w:color="000000"/>
              <w:bottom w:val="single" w:sz="4" w:space="0" w:color="000000"/>
              <w:right w:val="single" w:sz="4" w:space="0" w:color="000000"/>
            </w:tcBorders>
          </w:tcPr>
          <w:p w14:paraId="0457CCE6" w14:textId="00F7AFA8" w:rsidR="00CB4F09" w:rsidRPr="006444AE" w:rsidRDefault="00EC738F" w:rsidP="00817E68">
            <w:pPr>
              <w:jc w:val="center"/>
              <w:rPr>
                <w:rFonts w:cstheme="minorHAnsi"/>
                <w:sz w:val="20"/>
                <w:szCs w:val="20"/>
              </w:rPr>
            </w:pPr>
            <w:r w:rsidRPr="006444AE">
              <w:rPr>
                <w:rFonts w:cstheme="minorHAnsi"/>
                <w:sz w:val="20"/>
                <w:szCs w:val="20"/>
              </w:rPr>
              <w:t>10</w:t>
            </w:r>
          </w:p>
        </w:tc>
        <w:tc>
          <w:tcPr>
            <w:tcW w:w="5985" w:type="dxa"/>
            <w:tcBorders>
              <w:top w:val="single" w:sz="4" w:space="0" w:color="000000"/>
              <w:left w:val="single" w:sz="4" w:space="0" w:color="000000"/>
              <w:bottom w:val="single" w:sz="4" w:space="0" w:color="000000"/>
              <w:right w:val="single" w:sz="4" w:space="0" w:color="000000"/>
            </w:tcBorders>
          </w:tcPr>
          <w:p w14:paraId="375C5172" w14:textId="1F33C786" w:rsidR="00CB4F09" w:rsidRPr="006444AE" w:rsidRDefault="00CB4F09" w:rsidP="00EC738F">
            <w:pPr>
              <w:rPr>
                <w:rStyle w:val="standardeinzug-left"/>
                <w:rFonts w:cstheme="minorHAnsi"/>
                <w:color w:val="000000"/>
                <w:sz w:val="20"/>
                <w:szCs w:val="20"/>
              </w:rPr>
            </w:pPr>
            <w:r w:rsidRPr="006444AE">
              <w:rPr>
                <w:rStyle w:val="standardeinzug-left"/>
                <w:rFonts w:cstheme="minorHAnsi"/>
                <w:color w:val="000000"/>
                <w:sz w:val="20"/>
                <w:szCs w:val="20"/>
              </w:rPr>
              <w:t>Bei Ausscheiden aus dem Verein und bei Auflösung des Vereines dürfen die Vereinsmitglieder nicht mehr als die eingezahlte Einlage und den gemeinen Wert ihrer Sachen erhalten. Die Rückzahlung von geleisteten Einlagen ist mit dem Wert der geleisteten Einlage begrenzt, die Rückgabe von Sacheinlagen mit dem gemeinen Wert zum Zeitpunkt der Rückgabe. Wertsteigerungen dürfen nicht berücksichtigt werden.</w:t>
            </w:r>
          </w:p>
        </w:tc>
        <w:tc>
          <w:tcPr>
            <w:tcW w:w="5805" w:type="dxa"/>
            <w:tcBorders>
              <w:top w:val="single" w:sz="4" w:space="0" w:color="000000"/>
              <w:left w:val="single" w:sz="4" w:space="0" w:color="000000"/>
              <w:bottom w:val="single" w:sz="4" w:space="0" w:color="000000"/>
              <w:right w:val="single" w:sz="4" w:space="0" w:color="000000"/>
            </w:tcBorders>
          </w:tcPr>
          <w:p w14:paraId="6BAD5D99" w14:textId="77777777" w:rsidR="00CB4F09" w:rsidRPr="006444AE" w:rsidRDefault="00CB4F09" w:rsidP="00D417C9">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29" w:type="dxa"/>
            <w:tcBorders>
              <w:top w:val="single" w:sz="4" w:space="0" w:color="000000"/>
              <w:left w:val="single" w:sz="4" w:space="0" w:color="000000"/>
              <w:bottom w:val="single" w:sz="4" w:space="0" w:color="000000"/>
              <w:right w:val="single" w:sz="4" w:space="0" w:color="000000"/>
            </w:tcBorders>
          </w:tcPr>
          <w:p w14:paraId="74ECB8F4" w14:textId="0CD1EC54" w:rsidR="00CB4F09" w:rsidRPr="006444AE" w:rsidRDefault="00817E68">
            <w:pPr>
              <w:jc w:val="center"/>
              <w:rPr>
                <w:rFonts w:cstheme="minorHAnsi"/>
                <w:sz w:val="20"/>
                <w:szCs w:val="20"/>
              </w:rPr>
            </w:pPr>
            <w:r w:rsidRPr="006444AE">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38806AF1" w14:textId="77777777" w:rsidR="00CB4F09" w:rsidRPr="006444AE" w:rsidRDefault="00CB4F09">
            <w:pPr>
              <w:rPr>
                <w:rFonts w:cstheme="minorHAnsi"/>
                <w:sz w:val="20"/>
                <w:szCs w:val="20"/>
              </w:rPr>
            </w:pPr>
          </w:p>
        </w:tc>
      </w:tr>
      <w:tr w:rsidR="00CB4F09" w:rsidRPr="00841D2B" w14:paraId="70DBE725" w14:textId="77777777" w:rsidTr="00414720">
        <w:tc>
          <w:tcPr>
            <w:tcW w:w="949" w:type="dxa"/>
            <w:tcBorders>
              <w:top w:val="single" w:sz="4" w:space="0" w:color="000000"/>
              <w:left w:val="single" w:sz="4" w:space="0" w:color="000000"/>
              <w:bottom w:val="single" w:sz="4" w:space="0" w:color="000000"/>
              <w:right w:val="single" w:sz="4" w:space="0" w:color="000000"/>
            </w:tcBorders>
          </w:tcPr>
          <w:p w14:paraId="00ECCB48" w14:textId="44C2EB70" w:rsidR="00CB4F09" w:rsidRPr="006444AE" w:rsidRDefault="00EC738F" w:rsidP="00817E68">
            <w:pPr>
              <w:jc w:val="center"/>
              <w:rPr>
                <w:rFonts w:cstheme="minorHAnsi"/>
                <w:sz w:val="20"/>
                <w:szCs w:val="20"/>
              </w:rPr>
            </w:pPr>
            <w:r w:rsidRPr="006444AE">
              <w:rPr>
                <w:rFonts w:cstheme="minorHAnsi"/>
                <w:sz w:val="20"/>
                <w:szCs w:val="20"/>
              </w:rPr>
              <w:t>11</w:t>
            </w:r>
          </w:p>
        </w:tc>
        <w:tc>
          <w:tcPr>
            <w:tcW w:w="5985" w:type="dxa"/>
            <w:tcBorders>
              <w:top w:val="single" w:sz="4" w:space="0" w:color="000000"/>
              <w:left w:val="single" w:sz="4" w:space="0" w:color="000000"/>
              <w:bottom w:val="single" w:sz="4" w:space="0" w:color="000000"/>
              <w:right w:val="single" w:sz="4" w:space="0" w:color="000000"/>
            </w:tcBorders>
          </w:tcPr>
          <w:p w14:paraId="173F3764" w14:textId="764D9419" w:rsidR="00CB4F09" w:rsidRPr="006444AE" w:rsidRDefault="00CB4F09" w:rsidP="00EC738F">
            <w:pPr>
              <w:rPr>
                <w:rStyle w:val="standardeinzug-left"/>
                <w:rFonts w:cstheme="minorHAnsi"/>
                <w:color w:val="000000"/>
                <w:sz w:val="20"/>
                <w:szCs w:val="20"/>
              </w:rPr>
            </w:pPr>
            <w:r w:rsidRPr="006444AE">
              <w:rPr>
                <w:rStyle w:val="standardeinzug-left"/>
                <w:rFonts w:cstheme="minorHAnsi"/>
                <w:color w:val="000000"/>
                <w:sz w:val="20"/>
                <w:szCs w:val="20"/>
              </w:rPr>
              <w:t>Es darf auch keine Person durch Verwaltungsausgaben, die dem Zweck des Vereines fremd sind oder durch unverhältnismäßig hohe oder nicht fremdübliche Vergütungen (Gehälter) begünstigt werden</w:t>
            </w:r>
            <w:r w:rsidR="009E0972">
              <w:rPr>
                <w:rStyle w:val="standardeinzug-left"/>
                <w:rFonts w:cstheme="minorHAnsi"/>
                <w:color w:val="000000"/>
                <w:sz w:val="20"/>
                <w:szCs w:val="20"/>
              </w:rPr>
              <w:t>.</w:t>
            </w:r>
          </w:p>
        </w:tc>
        <w:tc>
          <w:tcPr>
            <w:tcW w:w="5805" w:type="dxa"/>
            <w:tcBorders>
              <w:top w:val="single" w:sz="4" w:space="0" w:color="000000"/>
              <w:left w:val="single" w:sz="4" w:space="0" w:color="000000"/>
              <w:bottom w:val="single" w:sz="4" w:space="0" w:color="000000"/>
              <w:right w:val="single" w:sz="4" w:space="0" w:color="000000"/>
            </w:tcBorders>
            <w:shd w:val="clear" w:color="auto" w:fill="auto"/>
          </w:tcPr>
          <w:p w14:paraId="6F3CAD93" w14:textId="6F60F96C" w:rsidR="00CB4F09" w:rsidRPr="006444AE" w:rsidRDefault="00CB4F09" w:rsidP="00841D2B">
            <w:pPr>
              <w:rPr>
                <w:rFonts w:eastAsia="Times New Roman" w:cstheme="minorHAnsi"/>
                <w:color w:val="000000"/>
                <w:spacing w:val="3"/>
                <w:kern w:val="0"/>
                <w:sz w:val="20"/>
                <w:szCs w:val="20"/>
                <w:lang w:eastAsia="de-AT"/>
                <w14:ligatures w14:val="none"/>
              </w:rPr>
            </w:pPr>
            <w:r w:rsidRPr="006444AE">
              <w:rPr>
                <w:rFonts w:cstheme="minorHAnsi"/>
                <w:sz w:val="20"/>
                <w:szCs w:val="20"/>
              </w:rPr>
              <w:t>(z</w:t>
            </w:r>
            <w:r w:rsidR="00414720" w:rsidRPr="006444AE">
              <w:rPr>
                <w:rFonts w:cstheme="minorHAnsi"/>
                <w:sz w:val="20"/>
                <w:szCs w:val="20"/>
              </w:rPr>
              <w:t>.</w:t>
            </w:r>
            <w:r w:rsidRPr="006444AE">
              <w:rPr>
                <w:rFonts w:cstheme="minorHAnsi"/>
                <w:sz w:val="20"/>
                <w:szCs w:val="20"/>
              </w:rPr>
              <w:t>B</w:t>
            </w:r>
            <w:r w:rsidR="00414720" w:rsidRPr="006444AE">
              <w:rPr>
                <w:rFonts w:cstheme="minorHAnsi"/>
                <w:sz w:val="20"/>
                <w:szCs w:val="20"/>
              </w:rPr>
              <w:t>.</w:t>
            </w:r>
            <w:r w:rsidRPr="006444AE">
              <w:rPr>
                <w:rFonts w:cstheme="minorHAnsi"/>
                <w:sz w:val="20"/>
                <w:szCs w:val="20"/>
              </w:rPr>
              <w:t xml:space="preserve"> insbesondere im Bereich Vorstandsgehälter oder Aufsichtsratsvergütungen</w:t>
            </w:r>
            <w:r w:rsidR="00841D2B" w:rsidRPr="006444AE">
              <w:rPr>
                <w:rFonts w:cstheme="minorHAnsi"/>
                <w:sz w:val="20"/>
                <w:szCs w:val="20"/>
              </w:rPr>
              <w:t>, aber auch Dritte; generell ist bei Gemeinnützigkeit das Gebot der Sparsamkeit zu beachten</w:t>
            </w:r>
            <w:r w:rsidR="009E0972">
              <w:rPr>
                <w:rFonts w:cstheme="minorHAnsi"/>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05DBD93A" w14:textId="6C641966" w:rsidR="00CB4F09" w:rsidRPr="006444AE" w:rsidRDefault="00817E68">
            <w:pPr>
              <w:jc w:val="center"/>
              <w:rPr>
                <w:rFonts w:cstheme="minorHAnsi"/>
                <w:sz w:val="20"/>
                <w:szCs w:val="20"/>
              </w:rPr>
            </w:pPr>
            <w:r w:rsidRPr="006444AE">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5E2948D4" w14:textId="77777777" w:rsidR="00CB4F09" w:rsidRPr="006444AE" w:rsidRDefault="00CB4F09">
            <w:pPr>
              <w:rPr>
                <w:rFonts w:cstheme="minorHAnsi"/>
                <w:sz w:val="20"/>
                <w:szCs w:val="20"/>
              </w:rPr>
            </w:pPr>
          </w:p>
        </w:tc>
      </w:tr>
      <w:tr w:rsidR="00CB4F09" w:rsidRPr="00841D2B" w14:paraId="38670CC0" w14:textId="77777777" w:rsidTr="00414720">
        <w:tc>
          <w:tcPr>
            <w:tcW w:w="949" w:type="dxa"/>
            <w:tcBorders>
              <w:top w:val="single" w:sz="4" w:space="0" w:color="000000"/>
              <w:left w:val="single" w:sz="4" w:space="0" w:color="000000"/>
              <w:bottom w:val="single" w:sz="4" w:space="0" w:color="000000"/>
              <w:right w:val="single" w:sz="4" w:space="0" w:color="000000"/>
            </w:tcBorders>
          </w:tcPr>
          <w:p w14:paraId="70D08A7E" w14:textId="138BD474" w:rsidR="00CB4F09" w:rsidRPr="006444AE" w:rsidRDefault="00EC738F" w:rsidP="00817E68">
            <w:pPr>
              <w:jc w:val="center"/>
              <w:rPr>
                <w:rFonts w:cstheme="minorHAnsi"/>
                <w:sz w:val="20"/>
                <w:szCs w:val="20"/>
              </w:rPr>
            </w:pPr>
            <w:r w:rsidRPr="006444AE">
              <w:rPr>
                <w:rFonts w:cstheme="minorHAnsi"/>
                <w:sz w:val="20"/>
                <w:szCs w:val="20"/>
              </w:rPr>
              <w:t>12</w:t>
            </w:r>
          </w:p>
        </w:tc>
        <w:tc>
          <w:tcPr>
            <w:tcW w:w="5985" w:type="dxa"/>
            <w:tcBorders>
              <w:top w:val="single" w:sz="4" w:space="0" w:color="000000"/>
              <w:left w:val="single" w:sz="4" w:space="0" w:color="000000"/>
              <w:bottom w:val="single" w:sz="4" w:space="0" w:color="000000"/>
              <w:right w:val="single" w:sz="4" w:space="0" w:color="000000"/>
            </w:tcBorders>
          </w:tcPr>
          <w:p w14:paraId="4C56400C" w14:textId="77777777" w:rsidR="00CB4F09" w:rsidRPr="006444AE" w:rsidRDefault="00CB4F09" w:rsidP="00EC738F">
            <w:pPr>
              <w:rPr>
                <w:rStyle w:val="standardeinzug-left"/>
                <w:rFonts w:cstheme="minorHAnsi"/>
                <w:color w:val="000000"/>
                <w:sz w:val="20"/>
                <w:szCs w:val="20"/>
              </w:rPr>
            </w:pPr>
            <w:r w:rsidRPr="006444AE">
              <w:rPr>
                <w:rStyle w:val="standardeinzug-left"/>
                <w:rFonts w:cstheme="minorHAnsi"/>
                <w:color w:val="000000"/>
                <w:sz w:val="20"/>
                <w:szCs w:val="20"/>
              </w:rPr>
              <w:t>Der Verein kann zur Zweckverfolgung Erfüllungsgehilfen im Sinne des § 40 Abs. 1 BAO heranziehen. Deren Wirken ist wie eigenes Wirken des Vereins anzusehen.</w:t>
            </w:r>
          </w:p>
          <w:p w14:paraId="0B5DF884" w14:textId="6F2B8F4E" w:rsidR="00CB4F09" w:rsidRPr="006444AE" w:rsidRDefault="00CB4F09" w:rsidP="00EC738F">
            <w:pPr>
              <w:rPr>
                <w:rStyle w:val="standardeinzug-left"/>
                <w:rFonts w:cstheme="minorHAnsi"/>
                <w:color w:val="000000"/>
                <w:sz w:val="20"/>
                <w:szCs w:val="20"/>
              </w:rPr>
            </w:pPr>
            <w:r w:rsidRPr="006444AE">
              <w:rPr>
                <w:rStyle w:val="standardeinzug-left"/>
                <w:rFonts w:cstheme="minorHAnsi"/>
                <w:color w:val="000000"/>
                <w:sz w:val="20"/>
                <w:szCs w:val="20"/>
              </w:rPr>
              <w:t>Der Verein kann teilweise oder zur Gänze für andere Körperschaften als Erfüllungsgehilfe gem. § 40 Abs. 1 BAO tätig werden.</w:t>
            </w:r>
          </w:p>
        </w:tc>
        <w:tc>
          <w:tcPr>
            <w:tcW w:w="5805" w:type="dxa"/>
            <w:tcBorders>
              <w:top w:val="single" w:sz="4" w:space="0" w:color="000000"/>
              <w:left w:val="single" w:sz="4" w:space="0" w:color="000000"/>
              <w:bottom w:val="single" w:sz="4" w:space="0" w:color="000000"/>
              <w:right w:val="single" w:sz="4" w:space="0" w:color="000000"/>
            </w:tcBorders>
          </w:tcPr>
          <w:p w14:paraId="2F13936E" w14:textId="77777777" w:rsidR="00CB4F09" w:rsidRPr="006444AE" w:rsidRDefault="00CB4F09" w:rsidP="00D417C9">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29" w:type="dxa"/>
            <w:tcBorders>
              <w:top w:val="single" w:sz="4" w:space="0" w:color="000000"/>
              <w:left w:val="single" w:sz="4" w:space="0" w:color="000000"/>
              <w:bottom w:val="single" w:sz="4" w:space="0" w:color="000000"/>
              <w:right w:val="single" w:sz="4" w:space="0" w:color="000000"/>
            </w:tcBorders>
          </w:tcPr>
          <w:p w14:paraId="1D0BB4A3" w14:textId="572F4871" w:rsidR="00CB4F09" w:rsidRPr="006444AE" w:rsidRDefault="00817E68">
            <w:pPr>
              <w:jc w:val="center"/>
              <w:rPr>
                <w:rFonts w:cstheme="minorHAnsi"/>
                <w:sz w:val="20"/>
                <w:szCs w:val="20"/>
              </w:rPr>
            </w:pPr>
            <w:r w:rsidRPr="006444AE">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651D843D" w14:textId="77777777" w:rsidR="00CB4F09" w:rsidRPr="006444AE" w:rsidRDefault="00CB4F09">
            <w:pPr>
              <w:rPr>
                <w:rFonts w:cstheme="minorHAnsi"/>
                <w:sz w:val="20"/>
                <w:szCs w:val="20"/>
              </w:rPr>
            </w:pPr>
          </w:p>
        </w:tc>
      </w:tr>
      <w:tr w:rsidR="00CB4F09" w:rsidRPr="00841D2B" w14:paraId="1EB9EB27" w14:textId="77777777" w:rsidTr="00414720">
        <w:tc>
          <w:tcPr>
            <w:tcW w:w="949" w:type="dxa"/>
            <w:tcBorders>
              <w:top w:val="single" w:sz="4" w:space="0" w:color="000000"/>
              <w:left w:val="single" w:sz="4" w:space="0" w:color="000000"/>
              <w:bottom w:val="single" w:sz="4" w:space="0" w:color="000000"/>
              <w:right w:val="single" w:sz="4" w:space="0" w:color="000000"/>
            </w:tcBorders>
          </w:tcPr>
          <w:p w14:paraId="6460ED80" w14:textId="2BF0BA69" w:rsidR="00CB4F09" w:rsidRPr="006444AE" w:rsidRDefault="00EC738F" w:rsidP="00817E68">
            <w:pPr>
              <w:jc w:val="center"/>
              <w:rPr>
                <w:rFonts w:cstheme="minorHAnsi"/>
                <w:sz w:val="20"/>
                <w:szCs w:val="20"/>
              </w:rPr>
            </w:pPr>
            <w:r w:rsidRPr="006444AE">
              <w:rPr>
                <w:rFonts w:cstheme="minorHAnsi"/>
                <w:sz w:val="20"/>
                <w:szCs w:val="20"/>
              </w:rPr>
              <w:t>13</w:t>
            </w:r>
          </w:p>
        </w:tc>
        <w:tc>
          <w:tcPr>
            <w:tcW w:w="5985" w:type="dxa"/>
            <w:tcBorders>
              <w:top w:val="single" w:sz="4" w:space="0" w:color="000000"/>
              <w:left w:val="single" w:sz="4" w:space="0" w:color="000000"/>
              <w:bottom w:val="single" w:sz="4" w:space="0" w:color="000000"/>
              <w:right w:val="single" w:sz="4" w:space="0" w:color="000000"/>
            </w:tcBorders>
          </w:tcPr>
          <w:p w14:paraId="758439D6" w14:textId="7FC2CC7B" w:rsidR="00CB4F09" w:rsidRPr="006444AE" w:rsidRDefault="00CB4F09" w:rsidP="00EC738F">
            <w:pPr>
              <w:rPr>
                <w:rStyle w:val="standardeinzug-left"/>
                <w:rFonts w:cstheme="minorHAnsi"/>
                <w:color w:val="000000"/>
                <w:sz w:val="20"/>
                <w:szCs w:val="20"/>
              </w:rPr>
            </w:pPr>
            <w:r w:rsidRPr="006444AE">
              <w:rPr>
                <w:rStyle w:val="standardeinzug-left"/>
                <w:rFonts w:cstheme="minorHAnsi"/>
                <w:color w:val="000000"/>
                <w:sz w:val="20"/>
                <w:szCs w:val="20"/>
              </w:rPr>
              <w:t>Auch an Vereinsmitglieder, darin eingeschlossen Vereinsfunktionäre, kann Entgelt bezahlt werden, sofern dies auf Tätigkeiten bezogen ist, die über die Vereinstätigkeiten im engsten Sinn hinausgehen; derartiges Entgelt hat einem Drittvergleich standzuhalten.</w:t>
            </w:r>
          </w:p>
        </w:tc>
        <w:tc>
          <w:tcPr>
            <w:tcW w:w="5805" w:type="dxa"/>
            <w:tcBorders>
              <w:top w:val="single" w:sz="4" w:space="0" w:color="000000"/>
              <w:left w:val="single" w:sz="4" w:space="0" w:color="000000"/>
              <w:bottom w:val="single" w:sz="4" w:space="0" w:color="000000"/>
              <w:right w:val="single" w:sz="4" w:space="0" w:color="000000"/>
            </w:tcBorders>
          </w:tcPr>
          <w:p w14:paraId="6CABCDFC" w14:textId="77777777" w:rsidR="00CB4F09" w:rsidRPr="006444AE" w:rsidRDefault="00CB4F09" w:rsidP="00D417C9">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29" w:type="dxa"/>
            <w:tcBorders>
              <w:top w:val="single" w:sz="4" w:space="0" w:color="000000"/>
              <w:left w:val="single" w:sz="4" w:space="0" w:color="000000"/>
              <w:bottom w:val="single" w:sz="4" w:space="0" w:color="000000"/>
              <w:right w:val="single" w:sz="4" w:space="0" w:color="000000"/>
            </w:tcBorders>
          </w:tcPr>
          <w:p w14:paraId="160A3782" w14:textId="4BFB056B" w:rsidR="00CB4F09" w:rsidRPr="006444AE" w:rsidRDefault="00817E68">
            <w:pPr>
              <w:jc w:val="center"/>
              <w:rPr>
                <w:rFonts w:cstheme="minorHAnsi"/>
                <w:sz w:val="20"/>
                <w:szCs w:val="20"/>
              </w:rPr>
            </w:pPr>
            <w:r w:rsidRPr="006444AE">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21002C8D" w14:textId="77777777" w:rsidR="00CB4F09" w:rsidRPr="006444AE" w:rsidRDefault="00CB4F09">
            <w:pPr>
              <w:rPr>
                <w:rFonts w:cstheme="minorHAnsi"/>
                <w:sz w:val="20"/>
                <w:szCs w:val="20"/>
              </w:rPr>
            </w:pPr>
          </w:p>
        </w:tc>
      </w:tr>
      <w:tr w:rsidR="00CB4F09" w:rsidRPr="00841D2B" w14:paraId="6E25D03F" w14:textId="77777777" w:rsidTr="00414720">
        <w:tc>
          <w:tcPr>
            <w:tcW w:w="949" w:type="dxa"/>
            <w:tcBorders>
              <w:top w:val="single" w:sz="4" w:space="0" w:color="000000"/>
              <w:left w:val="single" w:sz="4" w:space="0" w:color="000000"/>
              <w:bottom w:val="single" w:sz="4" w:space="0" w:color="000000"/>
              <w:right w:val="single" w:sz="4" w:space="0" w:color="000000"/>
            </w:tcBorders>
          </w:tcPr>
          <w:p w14:paraId="5D7EE70C" w14:textId="2DBCB19F" w:rsidR="00CB4F09" w:rsidRPr="006444AE" w:rsidRDefault="00EC738F" w:rsidP="00817E68">
            <w:pPr>
              <w:jc w:val="center"/>
              <w:rPr>
                <w:rFonts w:cstheme="minorHAnsi"/>
                <w:sz w:val="20"/>
                <w:szCs w:val="20"/>
              </w:rPr>
            </w:pPr>
            <w:r w:rsidRPr="006444AE">
              <w:rPr>
                <w:rFonts w:cstheme="minorHAnsi"/>
                <w:sz w:val="20"/>
                <w:szCs w:val="20"/>
              </w:rPr>
              <w:t>14</w:t>
            </w:r>
          </w:p>
        </w:tc>
        <w:tc>
          <w:tcPr>
            <w:tcW w:w="5985" w:type="dxa"/>
            <w:tcBorders>
              <w:top w:val="single" w:sz="4" w:space="0" w:color="000000"/>
              <w:left w:val="single" w:sz="4" w:space="0" w:color="000000"/>
              <w:bottom w:val="single" w:sz="4" w:space="0" w:color="000000"/>
              <w:right w:val="single" w:sz="4" w:space="0" w:color="000000"/>
            </w:tcBorders>
          </w:tcPr>
          <w:p w14:paraId="687293D2" w14:textId="4A24C5BD" w:rsidR="00CB4F09" w:rsidRPr="006444AE" w:rsidRDefault="00CB4F09" w:rsidP="00EC738F">
            <w:pPr>
              <w:rPr>
                <w:rStyle w:val="standardeinzug-left"/>
                <w:rFonts w:cstheme="minorHAnsi"/>
                <w:color w:val="000000"/>
                <w:sz w:val="20"/>
                <w:szCs w:val="20"/>
              </w:rPr>
            </w:pPr>
            <w:r w:rsidRPr="006444AE">
              <w:rPr>
                <w:rStyle w:val="standardeinzug-left"/>
                <w:rFonts w:cstheme="minorHAnsi"/>
                <w:color w:val="000000"/>
                <w:sz w:val="20"/>
                <w:szCs w:val="20"/>
              </w:rPr>
              <w:t>Der Verein ist berechtigt, gemeinnützige oder nicht gemeinnützige Kapitalgesellschaften zu gründen oder sich an ihnen zu beteiligen.</w:t>
            </w:r>
          </w:p>
        </w:tc>
        <w:tc>
          <w:tcPr>
            <w:tcW w:w="5805" w:type="dxa"/>
            <w:tcBorders>
              <w:top w:val="single" w:sz="4" w:space="0" w:color="000000"/>
              <w:left w:val="single" w:sz="4" w:space="0" w:color="000000"/>
              <w:bottom w:val="single" w:sz="4" w:space="0" w:color="000000"/>
              <w:right w:val="single" w:sz="4" w:space="0" w:color="000000"/>
            </w:tcBorders>
          </w:tcPr>
          <w:p w14:paraId="0E9DBEAD" w14:textId="77777777" w:rsidR="00CB4F09" w:rsidRPr="006444AE" w:rsidRDefault="00CB4F09" w:rsidP="00D417C9">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29" w:type="dxa"/>
            <w:tcBorders>
              <w:top w:val="single" w:sz="4" w:space="0" w:color="000000"/>
              <w:left w:val="single" w:sz="4" w:space="0" w:color="000000"/>
              <w:bottom w:val="single" w:sz="4" w:space="0" w:color="000000"/>
              <w:right w:val="single" w:sz="4" w:space="0" w:color="000000"/>
            </w:tcBorders>
          </w:tcPr>
          <w:p w14:paraId="54A8AF17" w14:textId="670751AD" w:rsidR="00CB4F09" w:rsidRPr="006444AE" w:rsidRDefault="00817E68">
            <w:pPr>
              <w:jc w:val="center"/>
              <w:rPr>
                <w:rFonts w:cstheme="minorHAnsi"/>
                <w:sz w:val="20"/>
                <w:szCs w:val="20"/>
              </w:rPr>
            </w:pPr>
            <w:r w:rsidRPr="006444AE">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6651E0B1" w14:textId="77777777" w:rsidR="00CB4F09" w:rsidRPr="006444AE" w:rsidRDefault="00CB4F09">
            <w:pPr>
              <w:rPr>
                <w:rFonts w:cstheme="minorHAnsi"/>
                <w:sz w:val="20"/>
                <w:szCs w:val="20"/>
              </w:rPr>
            </w:pPr>
          </w:p>
        </w:tc>
      </w:tr>
      <w:tr w:rsidR="00CB4F09" w:rsidRPr="00841D2B" w14:paraId="0E615A76" w14:textId="77777777" w:rsidTr="00414720">
        <w:tc>
          <w:tcPr>
            <w:tcW w:w="949" w:type="dxa"/>
            <w:tcBorders>
              <w:top w:val="single" w:sz="4" w:space="0" w:color="000000"/>
              <w:left w:val="single" w:sz="4" w:space="0" w:color="000000"/>
              <w:bottom w:val="single" w:sz="4" w:space="0" w:color="000000"/>
              <w:right w:val="single" w:sz="4" w:space="0" w:color="000000"/>
            </w:tcBorders>
          </w:tcPr>
          <w:p w14:paraId="01624458" w14:textId="301B3611" w:rsidR="00CB4F09" w:rsidRPr="006444AE" w:rsidRDefault="00EC738F" w:rsidP="00817E68">
            <w:pPr>
              <w:jc w:val="center"/>
              <w:rPr>
                <w:rFonts w:cstheme="minorHAnsi"/>
                <w:sz w:val="20"/>
                <w:szCs w:val="20"/>
              </w:rPr>
            </w:pPr>
            <w:r w:rsidRPr="006444AE">
              <w:rPr>
                <w:rFonts w:cstheme="minorHAnsi"/>
                <w:sz w:val="20"/>
                <w:szCs w:val="20"/>
              </w:rPr>
              <w:t>15</w:t>
            </w:r>
          </w:p>
        </w:tc>
        <w:tc>
          <w:tcPr>
            <w:tcW w:w="5985" w:type="dxa"/>
            <w:tcBorders>
              <w:top w:val="single" w:sz="4" w:space="0" w:color="000000"/>
              <w:left w:val="single" w:sz="4" w:space="0" w:color="000000"/>
              <w:bottom w:val="single" w:sz="4" w:space="0" w:color="000000"/>
              <w:right w:val="single" w:sz="4" w:space="0" w:color="000000"/>
            </w:tcBorders>
          </w:tcPr>
          <w:p w14:paraId="31E489BC" w14:textId="7C14675A" w:rsidR="00CB4F09" w:rsidRPr="006444AE" w:rsidRDefault="00CB4F09" w:rsidP="00EC738F">
            <w:pPr>
              <w:rPr>
                <w:rStyle w:val="standardeinzug-left"/>
                <w:rFonts w:cstheme="minorHAnsi"/>
                <w:color w:val="000000"/>
                <w:sz w:val="20"/>
                <w:szCs w:val="20"/>
              </w:rPr>
            </w:pPr>
            <w:r w:rsidRPr="006444AE">
              <w:rPr>
                <w:rStyle w:val="standardeinzug-left"/>
                <w:rFonts w:cstheme="minorHAnsi"/>
                <w:color w:val="000000"/>
                <w:sz w:val="20"/>
                <w:szCs w:val="20"/>
              </w:rPr>
              <w:t>Der Verein ist berechtigt, zur Erfüllung seines Vereinszweckes wirtschaftliche Geschäftsbetriebe zu unterhalten, jedoch müssen diese so beschaffen sein, dass die Erreichung des gemeinnützigen Vereinszweckes dadurch nicht vereitelt oder gefährdet wird. Erträge aus derartigen wirtschaftlichen Nebenbetrieben dürfen nur für die in dieser Erklärung bestimmten gemeinnützigen Zwecke verwendet werden.</w:t>
            </w:r>
          </w:p>
        </w:tc>
        <w:tc>
          <w:tcPr>
            <w:tcW w:w="5805" w:type="dxa"/>
            <w:tcBorders>
              <w:top w:val="single" w:sz="4" w:space="0" w:color="000000"/>
              <w:left w:val="single" w:sz="4" w:space="0" w:color="000000"/>
              <w:bottom w:val="single" w:sz="4" w:space="0" w:color="000000"/>
              <w:right w:val="single" w:sz="4" w:space="0" w:color="000000"/>
            </w:tcBorders>
          </w:tcPr>
          <w:p w14:paraId="2784B9C1" w14:textId="77777777" w:rsidR="00CB4F09" w:rsidRPr="006444AE" w:rsidRDefault="00CB4F09" w:rsidP="00D417C9">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29" w:type="dxa"/>
            <w:tcBorders>
              <w:top w:val="single" w:sz="4" w:space="0" w:color="000000"/>
              <w:left w:val="single" w:sz="4" w:space="0" w:color="000000"/>
              <w:bottom w:val="single" w:sz="4" w:space="0" w:color="000000"/>
              <w:right w:val="single" w:sz="4" w:space="0" w:color="000000"/>
            </w:tcBorders>
          </w:tcPr>
          <w:p w14:paraId="29D6F8E5" w14:textId="1ED54DB0" w:rsidR="00CB4F09" w:rsidRPr="006444AE" w:rsidRDefault="00817E68">
            <w:pPr>
              <w:jc w:val="center"/>
              <w:rPr>
                <w:rFonts w:cstheme="minorHAnsi"/>
                <w:sz w:val="20"/>
                <w:szCs w:val="20"/>
              </w:rPr>
            </w:pPr>
            <w:r w:rsidRPr="006444AE">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371727DF" w14:textId="77777777" w:rsidR="00CB4F09" w:rsidRPr="006444AE" w:rsidRDefault="00CB4F09">
            <w:pPr>
              <w:rPr>
                <w:rFonts w:cstheme="minorHAnsi"/>
                <w:sz w:val="20"/>
                <w:szCs w:val="20"/>
              </w:rPr>
            </w:pPr>
          </w:p>
        </w:tc>
      </w:tr>
      <w:tr w:rsidR="00CB4F09" w:rsidRPr="00841D2B" w14:paraId="2AA2B273" w14:textId="77777777" w:rsidTr="00414720">
        <w:tc>
          <w:tcPr>
            <w:tcW w:w="949" w:type="dxa"/>
            <w:tcBorders>
              <w:top w:val="single" w:sz="4" w:space="0" w:color="000000"/>
              <w:left w:val="single" w:sz="4" w:space="0" w:color="000000"/>
              <w:bottom w:val="single" w:sz="4" w:space="0" w:color="000000"/>
              <w:right w:val="single" w:sz="4" w:space="0" w:color="000000"/>
            </w:tcBorders>
          </w:tcPr>
          <w:p w14:paraId="47D824C1" w14:textId="5D4A330A" w:rsidR="00CB4F09" w:rsidRPr="006444AE" w:rsidRDefault="00EC738F" w:rsidP="00817E68">
            <w:pPr>
              <w:jc w:val="center"/>
              <w:rPr>
                <w:rFonts w:cstheme="minorHAnsi"/>
                <w:sz w:val="20"/>
                <w:szCs w:val="20"/>
              </w:rPr>
            </w:pPr>
            <w:r w:rsidRPr="006444AE">
              <w:rPr>
                <w:rFonts w:cstheme="minorHAnsi"/>
                <w:sz w:val="20"/>
                <w:szCs w:val="20"/>
              </w:rPr>
              <w:t>16</w:t>
            </w:r>
          </w:p>
        </w:tc>
        <w:tc>
          <w:tcPr>
            <w:tcW w:w="5985" w:type="dxa"/>
            <w:tcBorders>
              <w:top w:val="single" w:sz="4" w:space="0" w:color="000000"/>
              <w:left w:val="single" w:sz="4" w:space="0" w:color="000000"/>
              <w:bottom w:val="single" w:sz="4" w:space="0" w:color="000000"/>
              <w:right w:val="single" w:sz="4" w:space="0" w:color="000000"/>
            </w:tcBorders>
          </w:tcPr>
          <w:p w14:paraId="4A06C951" w14:textId="35CDD8C3" w:rsidR="00CB4F09" w:rsidRPr="006444AE" w:rsidRDefault="00CB4F09" w:rsidP="00EC738F">
            <w:pPr>
              <w:rPr>
                <w:rStyle w:val="standardeinzug-left"/>
                <w:rFonts w:cstheme="minorHAnsi"/>
                <w:color w:val="000000"/>
                <w:sz w:val="20"/>
                <w:szCs w:val="20"/>
              </w:rPr>
            </w:pPr>
            <w:r w:rsidRPr="006444AE">
              <w:rPr>
                <w:rStyle w:val="standardeinzug-left"/>
                <w:rFonts w:cstheme="minorHAnsi"/>
                <w:color w:val="000000"/>
                <w:sz w:val="20"/>
                <w:szCs w:val="20"/>
              </w:rPr>
              <w:t>Zufallsgewinne dürfen ausschließlich zur Erfüllung der in den Statuten festgelegten begünstigten Zwecke verwendet werden. Sie dürfen keinesfalls ausgeschüttet werden, sondern sind für den gemeinnützigen Vereinszweck zu verwenden.</w:t>
            </w:r>
          </w:p>
        </w:tc>
        <w:tc>
          <w:tcPr>
            <w:tcW w:w="5805" w:type="dxa"/>
            <w:tcBorders>
              <w:top w:val="single" w:sz="4" w:space="0" w:color="000000"/>
              <w:left w:val="single" w:sz="4" w:space="0" w:color="000000"/>
              <w:bottom w:val="single" w:sz="4" w:space="0" w:color="000000"/>
              <w:right w:val="single" w:sz="4" w:space="0" w:color="000000"/>
            </w:tcBorders>
          </w:tcPr>
          <w:p w14:paraId="01661407" w14:textId="77777777" w:rsidR="00CB4F09" w:rsidRPr="006444AE" w:rsidRDefault="00CB4F09" w:rsidP="00D417C9">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29" w:type="dxa"/>
            <w:tcBorders>
              <w:top w:val="single" w:sz="4" w:space="0" w:color="000000"/>
              <w:left w:val="single" w:sz="4" w:space="0" w:color="000000"/>
              <w:bottom w:val="single" w:sz="4" w:space="0" w:color="000000"/>
              <w:right w:val="single" w:sz="4" w:space="0" w:color="000000"/>
            </w:tcBorders>
          </w:tcPr>
          <w:p w14:paraId="441AFDBA" w14:textId="78122BBB" w:rsidR="00CB4F09" w:rsidRPr="006444AE" w:rsidRDefault="00817E68">
            <w:pPr>
              <w:jc w:val="center"/>
              <w:rPr>
                <w:rFonts w:cstheme="minorHAnsi"/>
                <w:sz w:val="20"/>
                <w:szCs w:val="20"/>
              </w:rPr>
            </w:pPr>
            <w:r w:rsidRPr="006444AE">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5A84905A" w14:textId="77777777" w:rsidR="00CB4F09" w:rsidRPr="006444AE" w:rsidRDefault="00CB4F09">
            <w:pPr>
              <w:rPr>
                <w:rFonts w:cstheme="minorHAnsi"/>
                <w:sz w:val="20"/>
                <w:szCs w:val="20"/>
              </w:rPr>
            </w:pPr>
          </w:p>
        </w:tc>
      </w:tr>
    </w:tbl>
    <w:p w14:paraId="531BBDB2" w14:textId="6A493412" w:rsidR="009E0972" w:rsidRDefault="009E0972"/>
    <w:p w14:paraId="155F91A6" w14:textId="0E63517E" w:rsidR="009E0972" w:rsidRDefault="009E0972">
      <w:r>
        <w:br w:type="page"/>
      </w:r>
    </w:p>
    <w:p w14:paraId="133A0D7E" w14:textId="35244F86" w:rsidR="009E0972" w:rsidRDefault="009E0972"/>
    <w:p w14:paraId="4D0B9CB9" w14:textId="77777777" w:rsidR="009E0972" w:rsidRDefault="009E0972"/>
    <w:tbl>
      <w:tblPr>
        <w:tblStyle w:val="Tabellenraster"/>
        <w:tblW w:w="15013" w:type="dxa"/>
        <w:tblLook w:val="04A0" w:firstRow="1" w:lastRow="0" w:firstColumn="1" w:lastColumn="0" w:noHBand="0" w:noVBand="1"/>
      </w:tblPr>
      <w:tblGrid>
        <w:gridCol w:w="949"/>
        <w:gridCol w:w="5955"/>
        <w:gridCol w:w="5773"/>
        <w:gridCol w:w="1291"/>
        <w:gridCol w:w="1045"/>
      </w:tblGrid>
      <w:tr w:rsidR="006444AE" w:rsidRPr="00841D2B" w14:paraId="7877CC11" w14:textId="77777777" w:rsidTr="00414720">
        <w:tc>
          <w:tcPr>
            <w:tcW w:w="949" w:type="dxa"/>
            <w:tcBorders>
              <w:top w:val="single" w:sz="4" w:space="0" w:color="000000"/>
              <w:left w:val="single" w:sz="4" w:space="0" w:color="000000"/>
              <w:bottom w:val="single" w:sz="4" w:space="0" w:color="000000"/>
              <w:right w:val="single" w:sz="4" w:space="0" w:color="000000"/>
            </w:tcBorders>
          </w:tcPr>
          <w:p w14:paraId="39890119" w14:textId="4A23703C" w:rsidR="006444AE" w:rsidRPr="00841D2B" w:rsidRDefault="006444AE" w:rsidP="006444AE">
            <w:pPr>
              <w:jc w:val="center"/>
              <w:rPr>
                <w:rFonts w:ascii="Verdana" w:hAnsi="Verdana" w:cs="Arial"/>
                <w:sz w:val="18"/>
                <w:szCs w:val="18"/>
              </w:rPr>
            </w:pPr>
            <w:proofErr w:type="spellStart"/>
            <w:r w:rsidRPr="006444AE">
              <w:rPr>
                <w:rFonts w:cstheme="minorHAnsi"/>
                <w:b/>
                <w:sz w:val="20"/>
                <w:szCs w:val="20"/>
              </w:rPr>
              <w:t>Ref</w:t>
            </w:r>
            <w:proofErr w:type="spellEnd"/>
            <w:r w:rsidRPr="006444AE">
              <w:rPr>
                <w:rFonts w:cstheme="minorHAnsi"/>
                <w:b/>
                <w:sz w:val="20"/>
                <w:szCs w:val="20"/>
              </w:rPr>
              <w:t>.</w:t>
            </w:r>
          </w:p>
        </w:tc>
        <w:tc>
          <w:tcPr>
            <w:tcW w:w="5955" w:type="dxa"/>
            <w:tcBorders>
              <w:top w:val="single" w:sz="4" w:space="0" w:color="000000"/>
              <w:left w:val="single" w:sz="4" w:space="0" w:color="000000"/>
              <w:bottom w:val="single" w:sz="4" w:space="0" w:color="000000"/>
              <w:right w:val="single" w:sz="4" w:space="0" w:color="000000"/>
            </w:tcBorders>
          </w:tcPr>
          <w:p w14:paraId="57FBFB2A" w14:textId="4C959BCB" w:rsidR="006444AE" w:rsidRPr="00841D2B" w:rsidRDefault="006444AE" w:rsidP="006444AE">
            <w:pPr>
              <w:rPr>
                <w:rStyle w:val="standardeinzug-left"/>
                <w:rFonts w:ascii="Verdana" w:hAnsi="Verdana"/>
                <w:color w:val="000000"/>
                <w:sz w:val="18"/>
                <w:szCs w:val="18"/>
              </w:rPr>
            </w:pPr>
            <w:r w:rsidRPr="006444AE">
              <w:rPr>
                <w:rFonts w:cstheme="minorHAnsi"/>
                <w:b/>
                <w:sz w:val="20"/>
                <w:szCs w:val="20"/>
              </w:rPr>
              <w:t>Text</w:t>
            </w:r>
          </w:p>
        </w:tc>
        <w:tc>
          <w:tcPr>
            <w:tcW w:w="5773" w:type="dxa"/>
            <w:tcBorders>
              <w:top w:val="single" w:sz="4" w:space="0" w:color="000000"/>
              <w:left w:val="single" w:sz="4" w:space="0" w:color="000000"/>
              <w:bottom w:val="single" w:sz="4" w:space="0" w:color="000000"/>
              <w:right w:val="single" w:sz="4" w:space="0" w:color="000000"/>
            </w:tcBorders>
          </w:tcPr>
          <w:p w14:paraId="78DF675A" w14:textId="2286871A" w:rsidR="006444AE" w:rsidRPr="00841D2B" w:rsidRDefault="006444AE" w:rsidP="006444AE">
            <w:pPr>
              <w:shd w:val="clear" w:color="auto" w:fill="FFFFFF"/>
              <w:spacing w:before="100" w:beforeAutospacing="1" w:after="100" w:afterAutospacing="1"/>
              <w:rPr>
                <w:rFonts w:ascii="Verdana" w:eastAsia="Times New Roman" w:hAnsi="Verdana" w:cstheme="minorHAnsi"/>
                <w:color w:val="000000"/>
                <w:spacing w:val="3"/>
                <w:kern w:val="0"/>
                <w:sz w:val="18"/>
                <w:szCs w:val="18"/>
                <w:lang w:eastAsia="de-AT"/>
                <w14:ligatures w14:val="none"/>
              </w:rPr>
            </w:pPr>
            <w:r w:rsidRPr="006444AE">
              <w:rPr>
                <w:rFonts w:cstheme="minorHAnsi"/>
                <w:b/>
                <w:sz w:val="20"/>
                <w:szCs w:val="20"/>
              </w:rPr>
              <w:t>Anmerkungen</w:t>
            </w:r>
          </w:p>
        </w:tc>
        <w:tc>
          <w:tcPr>
            <w:tcW w:w="1291" w:type="dxa"/>
            <w:tcBorders>
              <w:top w:val="single" w:sz="4" w:space="0" w:color="000000"/>
              <w:left w:val="single" w:sz="4" w:space="0" w:color="000000"/>
              <w:bottom w:val="single" w:sz="4" w:space="0" w:color="000000"/>
              <w:right w:val="single" w:sz="4" w:space="0" w:color="000000"/>
            </w:tcBorders>
          </w:tcPr>
          <w:p w14:paraId="2D8CD385" w14:textId="1DF9A772" w:rsidR="006444AE" w:rsidRPr="00841D2B" w:rsidRDefault="006444AE" w:rsidP="006444AE">
            <w:pPr>
              <w:jc w:val="center"/>
              <w:rPr>
                <w:rFonts w:ascii="Verdana" w:hAnsi="Verdana" w:cs="Arial"/>
                <w:sz w:val="18"/>
                <w:szCs w:val="18"/>
              </w:rPr>
            </w:pPr>
            <w:r w:rsidRPr="006444AE">
              <w:rPr>
                <w:rFonts w:cstheme="minorHAnsi"/>
                <w:b/>
                <w:sz w:val="20"/>
                <w:szCs w:val="20"/>
              </w:rPr>
              <w:t>Bestandteil</w:t>
            </w:r>
          </w:p>
        </w:tc>
        <w:tc>
          <w:tcPr>
            <w:tcW w:w="1045" w:type="dxa"/>
            <w:tcBorders>
              <w:top w:val="single" w:sz="4" w:space="0" w:color="000000"/>
              <w:left w:val="single" w:sz="4" w:space="0" w:color="000000"/>
              <w:bottom w:val="single" w:sz="4" w:space="0" w:color="000000"/>
              <w:right w:val="single" w:sz="4" w:space="0" w:color="000000"/>
            </w:tcBorders>
          </w:tcPr>
          <w:p w14:paraId="0E9B577B" w14:textId="0D998055" w:rsidR="006444AE" w:rsidRPr="00841D2B" w:rsidRDefault="006444AE" w:rsidP="006444AE">
            <w:pPr>
              <w:rPr>
                <w:rFonts w:ascii="Verdana" w:hAnsi="Verdana" w:cs="Arial"/>
                <w:sz w:val="18"/>
                <w:szCs w:val="18"/>
              </w:rPr>
            </w:pPr>
            <w:r w:rsidRPr="006444AE">
              <w:rPr>
                <w:rFonts w:cstheme="minorHAnsi"/>
                <w:b/>
                <w:sz w:val="20"/>
                <w:szCs w:val="20"/>
              </w:rPr>
              <w:t>Status</w:t>
            </w:r>
          </w:p>
        </w:tc>
      </w:tr>
      <w:tr w:rsidR="006444AE" w:rsidRPr="00841D2B" w14:paraId="32694383" w14:textId="77777777" w:rsidTr="00414720">
        <w:tc>
          <w:tcPr>
            <w:tcW w:w="949" w:type="dxa"/>
            <w:tcBorders>
              <w:top w:val="single" w:sz="4" w:space="0" w:color="000000"/>
              <w:left w:val="single" w:sz="4" w:space="0" w:color="000000"/>
              <w:bottom w:val="single" w:sz="4" w:space="0" w:color="000000"/>
              <w:right w:val="single" w:sz="4" w:space="0" w:color="000000"/>
            </w:tcBorders>
          </w:tcPr>
          <w:p w14:paraId="20EC4332" w14:textId="41DCA8CB" w:rsidR="006444AE" w:rsidRPr="009E0972" w:rsidRDefault="006444AE" w:rsidP="006444AE">
            <w:pPr>
              <w:jc w:val="center"/>
              <w:rPr>
                <w:rFonts w:cs="Arial"/>
                <w:sz w:val="20"/>
                <w:szCs w:val="20"/>
              </w:rPr>
            </w:pPr>
            <w:r w:rsidRPr="009E0972">
              <w:rPr>
                <w:rFonts w:cstheme="minorHAnsi"/>
                <w:sz w:val="20"/>
                <w:szCs w:val="20"/>
              </w:rPr>
              <w:t>17</w:t>
            </w:r>
          </w:p>
        </w:tc>
        <w:tc>
          <w:tcPr>
            <w:tcW w:w="5955" w:type="dxa"/>
            <w:tcBorders>
              <w:top w:val="single" w:sz="4" w:space="0" w:color="000000"/>
              <w:left w:val="single" w:sz="4" w:space="0" w:color="000000"/>
              <w:bottom w:val="single" w:sz="4" w:space="0" w:color="000000"/>
              <w:right w:val="single" w:sz="4" w:space="0" w:color="000000"/>
            </w:tcBorders>
          </w:tcPr>
          <w:p w14:paraId="22DAA0FE" w14:textId="494443FE" w:rsidR="006444AE" w:rsidRPr="009E0972" w:rsidRDefault="006444AE" w:rsidP="006444AE">
            <w:pPr>
              <w:rPr>
                <w:rStyle w:val="standardeinzug-left"/>
                <w:color w:val="000000"/>
                <w:sz w:val="20"/>
                <w:szCs w:val="20"/>
              </w:rPr>
            </w:pPr>
            <w:r w:rsidRPr="009E0972">
              <w:rPr>
                <w:rFonts w:cstheme="minorHAnsi"/>
                <w:sz w:val="20"/>
                <w:szCs w:val="20"/>
              </w:rPr>
              <w:t>Die wirtschaftlichen Geschäftsbetriebe des Vereins treten mit abgabepflichtigen Betrieben derselben oder ähnlicher Art nicht in größerem Umfang, als dies bei Erfüllung der Vereinszwecke unvermeidbar ist, in Wettbewerb.</w:t>
            </w:r>
          </w:p>
        </w:tc>
        <w:tc>
          <w:tcPr>
            <w:tcW w:w="5773" w:type="dxa"/>
            <w:tcBorders>
              <w:top w:val="single" w:sz="4" w:space="0" w:color="000000"/>
              <w:left w:val="single" w:sz="4" w:space="0" w:color="000000"/>
              <w:bottom w:val="single" w:sz="4" w:space="0" w:color="000000"/>
              <w:right w:val="single" w:sz="4" w:space="0" w:color="000000"/>
            </w:tcBorders>
          </w:tcPr>
          <w:p w14:paraId="385F0338" w14:textId="77777777" w:rsidR="006444AE" w:rsidRPr="009E0972" w:rsidRDefault="006444AE" w:rsidP="006444AE">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91" w:type="dxa"/>
            <w:tcBorders>
              <w:top w:val="single" w:sz="4" w:space="0" w:color="000000"/>
              <w:left w:val="single" w:sz="4" w:space="0" w:color="000000"/>
              <w:bottom w:val="single" w:sz="4" w:space="0" w:color="000000"/>
              <w:right w:val="single" w:sz="4" w:space="0" w:color="000000"/>
            </w:tcBorders>
          </w:tcPr>
          <w:p w14:paraId="300B581B" w14:textId="5AF155B7" w:rsidR="006444AE" w:rsidRPr="009E0972" w:rsidRDefault="006444AE" w:rsidP="006444AE">
            <w:pPr>
              <w:jc w:val="center"/>
              <w:rPr>
                <w:rFonts w:cs="Arial"/>
                <w:sz w:val="20"/>
                <w:szCs w:val="20"/>
              </w:rPr>
            </w:pPr>
            <w:r w:rsidRPr="009E0972">
              <w:rPr>
                <w:rFonts w:cstheme="minorHAnsi"/>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3E3FD8B4" w14:textId="77777777" w:rsidR="006444AE" w:rsidRPr="009E0972" w:rsidRDefault="006444AE" w:rsidP="006444AE">
            <w:pPr>
              <w:rPr>
                <w:rFonts w:cs="Arial"/>
                <w:sz w:val="20"/>
                <w:szCs w:val="20"/>
              </w:rPr>
            </w:pPr>
          </w:p>
        </w:tc>
      </w:tr>
      <w:tr w:rsidR="006444AE" w:rsidRPr="00841D2B" w14:paraId="1D10366C" w14:textId="77777777" w:rsidTr="00414720">
        <w:tc>
          <w:tcPr>
            <w:tcW w:w="949" w:type="dxa"/>
            <w:tcBorders>
              <w:top w:val="single" w:sz="4" w:space="0" w:color="000000"/>
              <w:left w:val="single" w:sz="4" w:space="0" w:color="000000"/>
              <w:bottom w:val="single" w:sz="4" w:space="0" w:color="000000"/>
              <w:right w:val="single" w:sz="4" w:space="0" w:color="000000"/>
            </w:tcBorders>
          </w:tcPr>
          <w:p w14:paraId="10E14594" w14:textId="6344741E" w:rsidR="006444AE" w:rsidRPr="009E0972" w:rsidRDefault="006444AE" w:rsidP="006444AE">
            <w:pPr>
              <w:jc w:val="center"/>
              <w:rPr>
                <w:rFonts w:cs="Arial"/>
                <w:sz w:val="20"/>
                <w:szCs w:val="20"/>
              </w:rPr>
            </w:pPr>
            <w:r w:rsidRPr="009E0972">
              <w:rPr>
                <w:rFonts w:cs="Arial"/>
                <w:sz w:val="20"/>
                <w:szCs w:val="20"/>
              </w:rPr>
              <w:t>18</w:t>
            </w:r>
          </w:p>
        </w:tc>
        <w:tc>
          <w:tcPr>
            <w:tcW w:w="5955" w:type="dxa"/>
            <w:tcBorders>
              <w:top w:val="single" w:sz="4" w:space="0" w:color="000000"/>
              <w:left w:val="single" w:sz="4" w:space="0" w:color="000000"/>
              <w:bottom w:val="single" w:sz="4" w:space="0" w:color="000000"/>
              <w:right w:val="single" w:sz="4" w:space="0" w:color="000000"/>
            </w:tcBorders>
          </w:tcPr>
          <w:p w14:paraId="2D36F8C3" w14:textId="17C1C06B" w:rsidR="006444AE" w:rsidRPr="009E0972" w:rsidRDefault="006444AE" w:rsidP="006444AE">
            <w:pPr>
              <w:rPr>
                <w:rStyle w:val="standardeinzug-left"/>
                <w:color w:val="000000"/>
                <w:sz w:val="20"/>
                <w:szCs w:val="20"/>
              </w:rPr>
            </w:pPr>
            <w:r w:rsidRPr="009E0972">
              <w:rPr>
                <w:rStyle w:val="standardeinzug-left"/>
                <w:color w:val="000000"/>
                <w:sz w:val="20"/>
                <w:szCs w:val="20"/>
              </w:rPr>
              <w:t>Der Verein kann Mittel als Zuwendungen an andere Einrichtungen weitergeben, im Ausmaß von unter 10 % der gesamten Ausgaben oder unter Anwendung des § 40a Z. 1 BAO mit einer entsprechenden Zweckwidmung an spendenbegünstigte Organisationen weiterleiten, sofern zumindest ein übereinstimmender Organisationszweck besteht.</w:t>
            </w:r>
          </w:p>
        </w:tc>
        <w:tc>
          <w:tcPr>
            <w:tcW w:w="5773" w:type="dxa"/>
            <w:tcBorders>
              <w:top w:val="single" w:sz="4" w:space="0" w:color="000000"/>
              <w:left w:val="single" w:sz="4" w:space="0" w:color="000000"/>
              <w:bottom w:val="single" w:sz="4" w:space="0" w:color="000000"/>
              <w:right w:val="single" w:sz="4" w:space="0" w:color="000000"/>
            </w:tcBorders>
          </w:tcPr>
          <w:p w14:paraId="30F21AF2" w14:textId="77777777" w:rsidR="006444AE" w:rsidRPr="009E0972" w:rsidRDefault="006444AE" w:rsidP="006444AE">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91" w:type="dxa"/>
            <w:tcBorders>
              <w:top w:val="single" w:sz="4" w:space="0" w:color="000000"/>
              <w:left w:val="single" w:sz="4" w:space="0" w:color="000000"/>
              <w:bottom w:val="single" w:sz="4" w:space="0" w:color="000000"/>
              <w:right w:val="single" w:sz="4" w:space="0" w:color="000000"/>
            </w:tcBorders>
          </w:tcPr>
          <w:p w14:paraId="5300820A" w14:textId="53397466" w:rsidR="006444AE" w:rsidRPr="009E0972" w:rsidRDefault="006444AE" w:rsidP="006444AE">
            <w:pPr>
              <w:jc w:val="center"/>
              <w:rPr>
                <w:rFonts w:cs="Arial"/>
                <w:sz w:val="20"/>
                <w:szCs w:val="20"/>
              </w:rPr>
            </w:pPr>
            <w:r w:rsidRPr="009E0972">
              <w:rPr>
                <w:rFonts w:cs="Arial"/>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5589A873" w14:textId="77777777" w:rsidR="006444AE" w:rsidRPr="009E0972" w:rsidRDefault="006444AE" w:rsidP="006444AE">
            <w:pPr>
              <w:rPr>
                <w:rFonts w:cs="Arial"/>
                <w:sz w:val="20"/>
                <w:szCs w:val="20"/>
              </w:rPr>
            </w:pPr>
          </w:p>
        </w:tc>
      </w:tr>
      <w:tr w:rsidR="006444AE" w:rsidRPr="00841D2B" w14:paraId="0960BFCE" w14:textId="77777777" w:rsidTr="00414720">
        <w:tc>
          <w:tcPr>
            <w:tcW w:w="949" w:type="dxa"/>
            <w:tcBorders>
              <w:top w:val="single" w:sz="4" w:space="0" w:color="000000"/>
              <w:left w:val="single" w:sz="4" w:space="0" w:color="000000"/>
              <w:bottom w:val="single" w:sz="4" w:space="0" w:color="000000"/>
              <w:right w:val="single" w:sz="4" w:space="0" w:color="000000"/>
            </w:tcBorders>
          </w:tcPr>
          <w:p w14:paraId="12047D44" w14:textId="0C5EB403" w:rsidR="006444AE" w:rsidRPr="009E0972" w:rsidRDefault="006444AE" w:rsidP="006444AE">
            <w:pPr>
              <w:jc w:val="center"/>
              <w:rPr>
                <w:rFonts w:cs="Arial"/>
                <w:sz w:val="20"/>
                <w:szCs w:val="20"/>
              </w:rPr>
            </w:pPr>
            <w:r w:rsidRPr="009E0972">
              <w:rPr>
                <w:rFonts w:cs="Arial"/>
                <w:sz w:val="20"/>
                <w:szCs w:val="20"/>
              </w:rPr>
              <w:t>19</w:t>
            </w:r>
          </w:p>
        </w:tc>
        <w:tc>
          <w:tcPr>
            <w:tcW w:w="5955" w:type="dxa"/>
            <w:tcBorders>
              <w:top w:val="single" w:sz="4" w:space="0" w:color="000000"/>
              <w:left w:val="single" w:sz="4" w:space="0" w:color="000000"/>
              <w:bottom w:val="single" w:sz="4" w:space="0" w:color="000000"/>
              <w:right w:val="single" w:sz="4" w:space="0" w:color="000000"/>
            </w:tcBorders>
          </w:tcPr>
          <w:p w14:paraId="51465DBD" w14:textId="7EFF9405" w:rsidR="006444AE" w:rsidRPr="009E0972" w:rsidRDefault="006444AE" w:rsidP="006444AE">
            <w:pPr>
              <w:rPr>
                <w:rStyle w:val="standardeinzug-left"/>
                <w:color w:val="000000"/>
                <w:sz w:val="20"/>
                <w:szCs w:val="20"/>
              </w:rPr>
            </w:pPr>
            <w:r w:rsidRPr="009E0972">
              <w:rPr>
                <w:rStyle w:val="standardeinzug-left"/>
                <w:color w:val="000000"/>
                <w:sz w:val="20"/>
                <w:szCs w:val="20"/>
              </w:rPr>
              <w:t>Bei der Vergabe von Stipendien und Preisen werden die Voraussetzungen des § 40b BAO eingehalten.</w:t>
            </w:r>
          </w:p>
        </w:tc>
        <w:tc>
          <w:tcPr>
            <w:tcW w:w="5773" w:type="dxa"/>
            <w:tcBorders>
              <w:top w:val="single" w:sz="4" w:space="0" w:color="000000"/>
              <w:left w:val="single" w:sz="4" w:space="0" w:color="000000"/>
              <w:bottom w:val="single" w:sz="4" w:space="0" w:color="000000"/>
              <w:right w:val="single" w:sz="4" w:space="0" w:color="000000"/>
            </w:tcBorders>
          </w:tcPr>
          <w:p w14:paraId="1386F2CE" w14:textId="77777777" w:rsidR="006444AE" w:rsidRPr="009E0972" w:rsidRDefault="006444AE" w:rsidP="006444AE">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91" w:type="dxa"/>
            <w:tcBorders>
              <w:top w:val="single" w:sz="4" w:space="0" w:color="000000"/>
              <w:left w:val="single" w:sz="4" w:space="0" w:color="000000"/>
              <w:bottom w:val="single" w:sz="4" w:space="0" w:color="000000"/>
              <w:right w:val="single" w:sz="4" w:space="0" w:color="000000"/>
            </w:tcBorders>
          </w:tcPr>
          <w:p w14:paraId="3B1D85D4" w14:textId="5E333E80" w:rsidR="006444AE" w:rsidRPr="009E0972" w:rsidRDefault="006444AE" w:rsidP="006444AE">
            <w:pPr>
              <w:jc w:val="center"/>
              <w:rPr>
                <w:rFonts w:cs="Arial"/>
                <w:sz w:val="20"/>
                <w:szCs w:val="20"/>
              </w:rPr>
            </w:pPr>
            <w:r w:rsidRPr="009E0972">
              <w:rPr>
                <w:rFonts w:cs="Arial"/>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76A3EA4F" w14:textId="77777777" w:rsidR="006444AE" w:rsidRPr="009E0972" w:rsidRDefault="006444AE" w:rsidP="006444AE">
            <w:pPr>
              <w:rPr>
                <w:rFonts w:cs="Arial"/>
                <w:sz w:val="20"/>
                <w:szCs w:val="20"/>
              </w:rPr>
            </w:pPr>
          </w:p>
        </w:tc>
      </w:tr>
      <w:tr w:rsidR="006444AE" w:rsidRPr="00841D2B" w14:paraId="7A5F730F" w14:textId="77777777" w:rsidTr="00414720">
        <w:tc>
          <w:tcPr>
            <w:tcW w:w="949" w:type="dxa"/>
            <w:tcBorders>
              <w:top w:val="single" w:sz="4" w:space="0" w:color="000000"/>
              <w:left w:val="single" w:sz="4" w:space="0" w:color="000000"/>
              <w:bottom w:val="single" w:sz="4" w:space="0" w:color="000000"/>
              <w:right w:val="single" w:sz="4" w:space="0" w:color="000000"/>
            </w:tcBorders>
          </w:tcPr>
          <w:p w14:paraId="5FAAF2EA" w14:textId="5275EFB2" w:rsidR="006444AE" w:rsidRPr="009E0972" w:rsidRDefault="006444AE" w:rsidP="006444AE">
            <w:pPr>
              <w:jc w:val="center"/>
              <w:rPr>
                <w:rFonts w:cs="Arial"/>
                <w:sz w:val="20"/>
                <w:szCs w:val="20"/>
              </w:rPr>
            </w:pPr>
            <w:r w:rsidRPr="009E0972">
              <w:rPr>
                <w:rFonts w:cs="Arial"/>
                <w:sz w:val="20"/>
                <w:szCs w:val="20"/>
              </w:rPr>
              <w:t>20</w:t>
            </w:r>
          </w:p>
        </w:tc>
        <w:tc>
          <w:tcPr>
            <w:tcW w:w="5955" w:type="dxa"/>
            <w:tcBorders>
              <w:top w:val="single" w:sz="4" w:space="0" w:color="000000"/>
              <w:left w:val="single" w:sz="4" w:space="0" w:color="000000"/>
              <w:bottom w:val="single" w:sz="4" w:space="0" w:color="000000"/>
              <w:right w:val="single" w:sz="4" w:space="0" w:color="000000"/>
            </w:tcBorders>
          </w:tcPr>
          <w:p w14:paraId="3C35D3E0" w14:textId="4845E7D6" w:rsidR="006444AE" w:rsidRPr="009E0972" w:rsidRDefault="006444AE" w:rsidP="006444AE">
            <w:pPr>
              <w:rPr>
                <w:rStyle w:val="standardeinzug-left"/>
                <w:color w:val="000000"/>
                <w:sz w:val="20"/>
                <w:szCs w:val="20"/>
              </w:rPr>
            </w:pPr>
            <w:r w:rsidRPr="009E0972">
              <w:rPr>
                <w:rStyle w:val="standardeinzug-left"/>
                <w:color w:val="000000"/>
                <w:sz w:val="20"/>
                <w:szCs w:val="20"/>
              </w:rPr>
              <w:t>Gesammelte Spendenmittel dürfen ausschließlich für die im Zweck genannten begünstigten Zwecke verwendet werden.</w:t>
            </w:r>
          </w:p>
        </w:tc>
        <w:tc>
          <w:tcPr>
            <w:tcW w:w="5773" w:type="dxa"/>
            <w:tcBorders>
              <w:top w:val="single" w:sz="4" w:space="0" w:color="000000"/>
              <w:left w:val="single" w:sz="4" w:space="0" w:color="000000"/>
              <w:bottom w:val="single" w:sz="4" w:space="0" w:color="000000"/>
              <w:right w:val="single" w:sz="4" w:space="0" w:color="000000"/>
            </w:tcBorders>
          </w:tcPr>
          <w:p w14:paraId="780DFC2F" w14:textId="77777777" w:rsidR="006444AE" w:rsidRPr="009E0972" w:rsidRDefault="006444AE" w:rsidP="006444AE">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91" w:type="dxa"/>
            <w:tcBorders>
              <w:top w:val="single" w:sz="4" w:space="0" w:color="000000"/>
              <w:left w:val="single" w:sz="4" w:space="0" w:color="000000"/>
              <w:bottom w:val="single" w:sz="4" w:space="0" w:color="000000"/>
              <w:right w:val="single" w:sz="4" w:space="0" w:color="000000"/>
            </w:tcBorders>
          </w:tcPr>
          <w:p w14:paraId="4B907FAC" w14:textId="6EF19F58" w:rsidR="006444AE" w:rsidRPr="009E0972" w:rsidRDefault="006444AE" w:rsidP="006444AE">
            <w:pPr>
              <w:jc w:val="center"/>
              <w:rPr>
                <w:rFonts w:cs="Arial"/>
                <w:sz w:val="20"/>
                <w:szCs w:val="20"/>
              </w:rPr>
            </w:pPr>
            <w:r w:rsidRPr="009E0972">
              <w:rPr>
                <w:rFonts w:cs="Arial"/>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017ED935" w14:textId="77777777" w:rsidR="006444AE" w:rsidRPr="009E0972" w:rsidRDefault="006444AE" w:rsidP="006444AE">
            <w:pPr>
              <w:rPr>
                <w:rFonts w:cs="Arial"/>
                <w:sz w:val="20"/>
                <w:szCs w:val="20"/>
              </w:rPr>
            </w:pPr>
          </w:p>
        </w:tc>
      </w:tr>
      <w:tr w:rsidR="006444AE" w:rsidRPr="00841D2B" w14:paraId="2D6073F5" w14:textId="77777777" w:rsidTr="00414720">
        <w:tc>
          <w:tcPr>
            <w:tcW w:w="949" w:type="dxa"/>
            <w:tcBorders>
              <w:top w:val="single" w:sz="4" w:space="0" w:color="000000"/>
              <w:left w:val="single" w:sz="4" w:space="0" w:color="000000"/>
              <w:bottom w:val="single" w:sz="4" w:space="0" w:color="000000"/>
              <w:right w:val="single" w:sz="4" w:space="0" w:color="000000"/>
            </w:tcBorders>
          </w:tcPr>
          <w:p w14:paraId="3ACDF81E" w14:textId="7A76787C" w:rsidR="006444AE" w:rsidRPr="009E0972" w:rsidRDefault="006444AE" w:rsidP="006444AE">
            <w:pPr>
              <w:jc w:val="center"/>
              <w:rPr>
                <w:rFonts w:cs="Arial"/>
                <w:sz w:val="20"/>
                <w:szCs w:val="20"/>
              </w:rPr>
            </w:pPr>
            <w:r w:rsidRPr="009E0972">
              <w:rPr>
                <w:rFonts w:cs="Arial"/>
                <w:sz w:val="20"/>
                <w:szCs w:val="20"/>
              </w:rPr>
              <w:t>21</w:t>
            </w:r>
          </w:p>
        </w:tc>
        <w:tc>
          <w:tcPr>
            <w:tcW w:w="5955" w:type="dxa"/>
            <w:tcBorders>
              <w:top w:val="single" w:sz="4" w:space="0" w:color="000000"/>
              <w:left w:val="single" w:sz="4" w:space="0" w:color="000000"/>
              <w:bottom w:val="single" w:sz="4" w:space="0" w:color="000000"/>
              <w:right w:val="single" w:sz="4" w:space="0" w:color="000000"/>
            </w:tcBorders>
          </w:tcPr>
          <w:p w14:paraId="0AB46B0C" w14:textId="10BB9BA4" w:rsidR="006444AE" w:rsidRPr="009E0972" w:rsidRDefault="006444AE" w:rsidP="006444AE">
            <w:pPr>
              <w:rPr>
                <w:rStyle w:val="standardeinzug-left"/>
                <w:color w:val="000000"/>
                <w:sz w:val="20"/>
                <w:szCs w:val="20"/>
              </w:rPr>
            </w:pPr>
            <w:r w:rsidRPr="009E0972">
              <w:rPr>
                <w:rStyle w:val="standardeinzug-left"/>
                <w:color w:val="000000"/>
                <w:sz w:val="20"/>
                <w:szCs w:val="20"/>
              </w:rPr>
              <w:t>Der Verein kann im Rahmen von Kooperationen tätig werden. Sind nicht alle Kooperationspartner steuerlich begünstigt im Sinne der §§ 34 ff. BAO, muss gem. § 40 Abs. 3 BAO sowohl der Zweck der Kooperation als auch der Beitrag des Vereins zur Kooperation eine unmittelbare Förderung seines begünstigten Zweckes darstellen und es darf zu keinem Mittelabfluss zu einem nicht im Sinne der §§ 34 ff. BAO begünstigten Kooperationspartner kommen.</w:t>
            </w:r>
          </w:p>
        </w:tc>
        <w:tc>
          <w:tcPr>
            <w:tcW w:w="5773" w:type="dxa"/>
            <w:tcBorders>
              <w:top w:val="single" w:sz="4" w:space="0" w:color="000000"/>
              <w:left w:val="single" w:sz="4" w:space="0" w:color="000000"/>
              <w:bottom w:val="single" w:sz="4" w:space="0" w:color="000000"/>
              <w:right w:val="single" w:sz="4" w:space="0" w:color="000000"/>
            </w:tcBorders>
          </w:tcPr>
          <w:p w14:paraId="467B5E29" w14:textId="77777777" w:rsidR="006444AE" w:rsidRPr="009E0972" w:rsidRDefault="006444AE" w:rsidP="006444AE">
            <w:pPr>
              <w:shd w:val="clear" w:color="auto" w:fill="FFFFFF"/>
              <w:spacing w:before="100" w:beforeAutospacing="1" w:after="100" w:afterAutospacing="1"/>
              <w:rPr>
                <w:rFonts w:eastAsia="Times New Roman" w:cstheme="minorHAnsi"/>
                <w:color w:val="000000"/>
                <w:spacing w:val="3"/>
                <w:kern w:val="0"/>
                <w:sz w:val="20"/>
                <w:szCs w:val="20"/>
                <w:lang w:eastAsia="de-AT"/>
                <w14:ligatures w14:val="none"/>
              </w:rPr>
            </w:pPr>
          </w:p>
        </w:tc>
        <w:tc>
          <w:tcPr>
            <w:tcW w:w="1291" w:type="dxa"/>
            <w:tcBorders>
              <w:top w:val="single" w:sz="4" w:space="0" w:color="000000"/>
              <w:left w:val="single" w:sz="4" w:space="0" w:color="000000"/>
              <w:bottom w:val="single" w:sz="4" w:space="0" w:color="000000"/>
              <w:right w:val="single" w:sz="4" w:space="0" w:color="000000"/>
            </w:tcBorders>
          </w:tcPr>
          <w:p w14:paraId="05D82A95" w14:textId="467AF3EC" w:rsidR="006444AE" w:rsidRPr="009E0972" w:rsidRDefault="006444AE" w:rsidP="006444AE">
            <w:pPr>
              <w:jc w:val="center"/>
              <w:rPr>
                <w:rFonts w:cs="Arial"/>
                <w:sz w:val="20"/>
                <w:szCs w:val="20"/>
              </w:rPr>
            </w:pPr>
            <w:r w:rsidRPr="009E0972">
              <w:rPr>
                <w:rFonts w:cs="Arial"/>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50E647E1" w14:textId="77777777" w:rsidR="006444AE" w:rsidRPr="009E0972" w:rsidRDefault="006444AE" w:rsidP="006444AE">
            <w:pPr>
              <w:rPr>
                <w:rFonts w:cs="Arial"/>
                <w:sz w:val="20"/>
                <w:szCs w:val="20"/>
              </w:rPr>
            </w:pPr>
          </w:p>
        </w:tc>
      </w:tr>
      <w:tr w:rsidR="006444AE" w:rsidRPr="00841D2B" w14:paraId="0040822F" w14:textId="77777777" w:rsidTr="00414720">
        <w:tc>
          <w:tcPr>
            <w:tcW w:w="949" w:type="dxa"/>
            <w:tcBorders>
              <w:top w:val="single" w:sz="4" w:space="0" w:color="000000"/>
              <w:left w:val="single" w:sz="4" w:space="0" w:color="000000"/>
              <w:bottom w:val="single" w:sz="4" w:space="0" w:color="000000"/>
              <w:right w:val="single" w:sz="4" w:space="0" w:color="000000"/>
            </w:tcBorders>
            <w:hideMark/>
          </w:tcPr>
          <w:p w14:paraId="2DF0C58B" w14:textId="635D6113" w:rsidR="006444AE" w:rsidRPr="009E0972" w:rsidRDefault="006444AE" w:rsidP="006444AE">
            <w:pPr>
              <w:jc w:val="center"/>
              <w:rPr>
                <w:rFonts w:cs="Arial"/>
                <w:sz w:val="20"/>
                <w:szCs w:val="20"/>
              </w:rPr>
            </w:pPr>
            <w:r w:rsidRPr="009E0972">
              <w:rPr>
                <w:rFonts w:cs="Arial"/>
                <w:sz w:val="20"/>
                <w:szCs w:val="20"/>
              </w:rPr>
              <w:t>22</w:t>
            </w:r>
          </w:p>
        </w:tc>
        <w:tc>
          <w:tcPr>
            <w:tcW w:w="5955" w:type="dxa"/>
            <w:tcBorders>
              <w:top w:val="single" w:sz="4" w:space="0" w:color="000000"/>
              <w:left w:val="single" w:sz="4" w:space="0" w:color="000000"/>
              <w:bottom w:val="single" w:sz="4" w:space="0" w:color="000000"/>
              <w:right w:val="single" w:sz="4" w:space="0" w:color="000000"/>
            </w:tcBorders>
            <w:hideMark/>
          </w:tcPr>
          <w:p w14:paraId="08D7372C" w14:textId="46BF7EC6" w:rsidR="006444AE" w:rsidRPr="009E0972" w:rsidRDefault="006444AE" w:rsidP="006444AE">
            <w:pPr>
              <w:rPr>
                <w:rFonts w:cs="Arial"/>
                <w:sz w:val="20"/>
                <w:szCs w:val="20"/>
              </w:rPr>
            </w:pPr>
            <w:r w:rsidRPr="009E0972">
              <w:rPr>
                <w:rFonts w:cs="Arial"/>
                <w:sz w:val="20"/>
                <w:szCs w:val="20"/>
              </w:rPr>
              <w:t xml:space="preserve">Für Sportvereine: </w:t>
            </w:r>
            <w:bookmarkStart w:id="1" w:name="_Hlk78383279"/>
            <w:r w:rsidRPr="009E0972">
              <w:rPr>
                <w:rFonts w:cs="Arial"/>
                <w:sz w:val="20"/>
                <w:szCs w:val="20"/>
              </w:rPr>
              <w:t>Der Verein bekennt sich zur umfassenden und uneingeschränkten Bekämpfung und Prävention von Doping. Der Verein setzt daher auch wertvolle Impulse im Bereich Dopingprävention, Information und Aufklärung und unterstützt alle Maßnahmen zur Dopingbekämpfung.</w:t>
            </w:r>
            <w:bookmarkEnd w:id="1"/>
          </w:p>
        </w:tc>
        <w:tc>
          <w:tcPr>
            <w:tcW w:w="5773" w:type="dxa"/>
            <w:tcBorders>
              <w:top w:val="single" w:sz="4" w:space="0" w:color="000000"/>
              <w:left w:val="single" w:sz="4" w:space="0" w:color="000000"/>
              <w:bottom w:val="single" w:sz="4" w:space="0" w:color="000000"/>
              <w:right w:val="single" w:sz="4" w:space="0" w:color="000000"/>
            </w:tcBorders>
          </w:tcPr>
          <w:p w14:paraId="5C1F230D" w14:textId="77777777" w:rsidR="006444AE" w:rsidRPr="009E0972" w:rsidRDefault="006444AE" w:rsidP="006444AE">
            <w:pPr>
              <w:spacing w:after="160" w:line="259" w:lineRule="auto"/>
              <w:rPr>
                <w:rFonts w:cs="Arial"/>
                <w:sz w:val="20"/>
                <w:szCs w:val="20"/>
              </w:rPr>
            </w:pPr>
          </w:p>
        </w:tc>
        <w:tc>
          <w:tcPr>
            <w:tcW w:w="1291" w:type="dxa"/>
            <w:tcBorders>
              <w:top w:val="single" w:sz="4" w:space="0" w:color="000000"/>
              <w:left w:val="single" w:sz="4" w:space="0" w:color="000000"/>
              <w:bottom w:val="single" w:sz="4" w:space="0" w:color="000000"/>
              <w:right w:val="single" w:sz="4" w:space="0" w:color="000000"/>
            </w:tcBorders>
            <w:hideMark/>
          </w:tcPr>
          <w:p w14:paraId="436C4603" w14:textId="17D0D50A" w:rsidR="006444AE" w:rsidRPr="009E0972" w:rsidRDefault="006444AE" w:rsidP="006444AE">
            <w:pPr>
              <w:rPr>
                <w:rFonts w:cs="Arial"/>
                <w:sz w:val="20"/>
                <w:szCs w:val="20"/>
              </w:rPr>
            </w:pPr>
            <w:r w:rsidRPr="009E0972">
              <w:rPr>
                <w:rFonts w:cs="Arial"/>
                <w:sz w:val="20"/>
                <w:szCs w:val="20"/>
              </w:rPr>
              <w:t>Empfehlung für Sport-vereine</w:t>
            </w:r>
          </w:p>
        </w:tc>
        <w:tc>
          <w:tcPr>
            <w:tcW w:w="1045" w:type="dxa"/>
            <w:tcBorders>
              <w:top w:val="single" w:sz="4" w:space="0" w:color="000000"/>
              <w:left w:val="single" w:sz="4" w:space="0" w:color="000000"/>
              <w:bottom w:val="single" w:sz="4" w:space="0" w:color="000000"/>
              <w:right w:val="single" w:sz="4" w:space="0" w:color="000000"/>
            </w:tcBorders>
          </w:tcPr>
          <w:p w14:paraId="2BC6AF51" w14:textId="77777777" w:rsidR="006444AE" w:rsidRPr="009E0972" w:rsidRDefault="006444AE" w:rsidP="006444AE">
            <w:pPr>
              <w:spacing w:after="160" w:line="259" w:lineRule="auto"/>
              <w:rPr>
                <w:rFonts w:cs="Arial"/>
                <w:sz w:val="20"/>
                <w:szCs w:val="20"/>
              </w:rPr>
            </w:pPr>
          </w:p>
        </w:tc>
      </w:tr>
      <w:tr w:rsidR="006444AE" w:rsidRPr="00841D2B" w14:paraId="1F7B93A5" w14:textId="77777777" w:rsidTr="00414720">
        <w:tc>
          <w:tcPr>
            <w:tcW w:w="949" w:type="dxa"/>
            <w:tcBorders>
              <w:top w:val="single" w:sz="4" w:space="0" w:color="000000"/>
              <w:left w:val="single" w:sz="4" w:space="0" w:color="000000"/>
              <w:bottom w:val="single" w:sz="4" w:space="0" w:color="000000"/>
              <w:right w:val="single" w:sz="4" w:space="0" w:color="000000"/>
            </w:tcBorders>
          </w:tcPr>
          <w:p w14:paraId="47D5AB58" w14:textId="6B7C157F" w:rsidR="006444AE" w:rsidRPr="009E0972" w:rsidRDefault="006444AE" w:rsidP="006444AE">
            <w:pPr>
              <w:jc w:val="center"/>
              <w:rPr>
                <w:rFonts w:cs="Arial"/>
                <w:sz w:val="20"/>
                <w:szCs w:val="20"/>
              </w:rPr>
            </w:pPr>
            <w:r w:rsidRPr="009E0972">
              <w:rPr>
                <w:rFonts w:cs="Arial"/>
                <w:sz w:val="20"/>
                <w:szCs w:val="20"/>
              </w:rPr>
              <w:t>23</w:t>
            </w:r>
          </w:p>
        </w:tc>
        <w:tc>
          <w:tcPr>
            <w:tcW w:w="5955" w:type="dxa"/>
            <w:tcBorders>
              <w:top w:val="single" w:sz="4" w:space="0" w:color="000000"/>
              <w:left w:val="single" w:sz="4" w:space="0" w:color="000000"/>
              <w:bottom w:val="single" w:sz="4" w:space="0" w:color="000000"/>
              <w:right w:val="single" w:sz="4" w:space="0" w:color="000000"/>
            </w:tcBorders>
          </w:tcPr>
          <w:p w14:paraId="6B1B29A1" w14:textId="3E5A6C2C" w:rsidR="006444AE" w:rsidRPr="009E0972" w:rsidRDefault="006444AE" w:rsidP="006444AE">
            <w:pPr>
              <w:rPr>
                <w:rFonts w:cs="Arial"/>
                <w:sz w:val="20"/>
                <w:szCs w:val="20"/>
              </w:rPr>
            </w:pPr>
            <w:r w:rsidRPr="009E0972">
              <w:rPr>
                <w:rFonts w:cs="Arial"/>
                <w:sz w:val="20"/>
                <w:szCs w:val="20"/>
              </w:rPr>
              <w:t>Es muss eine Schiedsgerichtsklausel in den Statuten enthalten sein.</w:t>
            </w:r>
          </w:p>
        </w:tc>
        <w:tc>
          <w:tcPr>
            <w:tcW w:w="5773" w:type="dxa"/>
            <w:tcBorders>
              <w:top w:val="single" w:sz="4" w:space="0" w:color="000000"/>
              <w:left w:val="single" w:sz="4" w:space="0" w:color="000000"/>
              <w:bottom w:val="single" w:sz="4" w:space="0" w:color="000000"/>
              <w:right w:val="single" w:sz="4" w:space="0" w:color="000000"/>
            </w:tcBorders>
          </w:tcPr>
          <w:p w14:paraId="0C18FD74" w14:textId="77777777" w:rsidR="006444AE" w:rsidRPr="009E0972" w:rsidRDefault="006444AE" w:rsidP="006444AE">
            <w:pPr>
              <w:rPr>
                <w:rFonts w:cs="Arial"/>
                <w:sz w:val="20"/>
                <w:szCs w:val="20"/>
              </w:rPr>
            </w:pPr>
          </w:p>
        </w:tc>
        <w:tc>
          <w:tcPr>
            <w:tcW w:w="1291" w:type="dxa"/>
            <w:tcBorders>
              <w:top w:val="single" w:sz="4" w:space="0" w:color="000000"/>
              <w:left w:val="single" w:sz="4" w:space="0" w:color="000000"/>
              <w:bottom w:val="single" w:sz="4" w:space="0" w:color="000000"/>
              <w:right w:val="single" w:sz="4" w:space="0" w:color="000000"/>
            </w:tcBorders>
          </w:tcPr>
          <w:p w14:paraId="35BFF746" w14:textId="56A764A4" w:rsidR="006444AE" w:rsidRPr="009E0972" w:rsidRDefault="006444AE" w:rsidP="006444AE">
            <w:pPr>
              <w:jc w:val="center"/>
              <w:rPr>
                <w:rFonts w:cs="Arial"/>
                <w:sz w:val="20"/>
                <w:szCs w:val="20"/>
              </w:rPr>
            </w:pPr>
            <w:r w:rsidRPr="009E0972">
              <w:rPr>
                <w:rFonts w:cs="Arial"/>
                <w:sz w:val="20"/>
                <w:szCs w:val="20"/>
              </w:rPr>
              <w:t>Zwingend</w:t>
            </w:r>
          </w:p>
        </w:tc>
        <w:tc>
          <w:tcPr>
            <w:tcW w:w="1045" w:type="dxa"/>
            <w:tcBorders>
              <w:top w:val="single" w:sz="4" w:space="0" w:color="000000"/>
              <w:left w:val="single" w:sz="4" w:space="0" w:color="000000"/>
              <w:bottom w:val="single" w:sz="4" w:space="0" w:color="000000"/>
              <w:right w:val="single" w:sz="4" w:space="0" w:color="000000"/>
            </w:tcBorders>
          </w:tcPr>
          <w:p w14:paraId="207E11BF" w14:textId="77777777" w:rsidR="006444AE" w:rsidRPr="009E0972" w:rsidRDefault="006444AE" w:rsidP="006444AE">
            <w:pPr>
              <w:rPr>
                <w:rFonts w:cs="Arial"/>
                <w:sz w:val="20"/>
                <w:szCs w:val="20"/>
              </w:rPr>
            </w:pPr>
          </w:p>
        </w:tc>
      </w:tr>
      <w:tr w:rsidR="006444AE" w:rsidRPr="00841D2B" w14:paraId="5039E3E4" w14:textId="77777777" w:rsidTr="00414720">
        <w:tc>
          <w:tcPr>
            <w:tcW w:w="949" w:type="dxa"/>
            <w:hideMark/>
          </w:tcPr>
          <w:p w14:paraId="5FA24607" w14:textId="2BFF5A9D" w:rsidR="006444AE" w:rsidRPr="009E0972" w:rsidRDefault="006444AE" w:rsidP="006444AE">
            <w:pPr>
              <w:jc w:val="center"/>
              <w:rPr>
                <w:rFonts w:cs="Arial"/>
                <w:sz w:val="20"/>
                <w:szCs w:val="20"/>
              </w:rPr>
            </w:pPr>
            <w:r w:rsidRPr="009E0972">
              <w:rPr>
                <w:rFonts w:cs="Arial"/>
                <w:sz w:val="20"/>
                <w:szCs w:val="20"/>
              </w:rPr>
              <w:t>24</w:t>
            </w:r>
          </w:p>
        </w:tc>
        <w:tc>
          <w:tcPr>
            <w:tcW w:w="5955" w:type="dxa"/>
          </w:tcPr>
          <w:p w14:paraId="6F6574C0" w14:textId="6E49E262" w:rsidR="006444AE" w:rsidRPr="009E0972" w:rsidRDefault="006444AE" w:rsidP="006444AE">
            <w:pPr>
              <w:shd w:val="clear" w:color="auto" w:fill="FFFFFF"/>
              <w:spacing w:before="100" w:beforeAutospacing="1" w:after="100" w:afterAutospacing="1"/>
              <w:rPr>
                <w:rFonts w:cstheme="minorHAnsi"/>
                <w:sz w:val="20"/>
                <w:szCs w:val="20"/>
              </w:rPr>
            </w:pPr>
            <w:r w:rsidRPr="009E0972">
              <w:rPr>
                <w:rFonts w:eastAsia="Times New Roman" w:cstheme="minorHAnsi"/>
                <w:color w:val="000000"/>
                <w:spacing w:val="3"/>
                <w:kern w:val="0"/>
                <w:sz w:val="20"/>
                <w:szCs w:val="20"/>
                <w:lang w:eastAsia="de-AT"/>
                <w14:ligatures w14:val="none"/>
              </w:rPr>
              <w:t>Es muss eine Auflösungsklausel entsprechend der Variante 1) bis 3) gewählt werden.</w:t>
            </w:r>
          </w:p>
        </w:tc>
        <w:tc>
          <w:tcPr>
            <w:tcW w:w="5773" w:type="dxa"/>
          </w:tcPr>
          <w:p w14:paraId="223CCD68" w14:textId="77777777" w:rsidR="006444AE" w:rsidRPr="009E0972" w:rsidRDefault="006444AE" w:rsidP="006444AE">
            <w:pPr>
              <w:rPr>
                <w:rFonts w:cstheme="minorHAnsi"/>
                <w:sz w:val="20"/>
                <w:szCs w:val="20"/>
              </w:rPr>
            </w:pPr>
            <w:r w:rsidRPr="009E0972">
              <w:rPr>
                <w:rFonts w:eastAsia="Times New Roman" w:cstheme="minorHAnsi"/>
                <w:color w:val="000000"/>
                <w:spacing w:val="3"/>
                <w:kern w:val="0"/>
                <w:sz w:val="20"/>
                <w:szCs w:val="20"/>
                <w:lang w:eastAsia="de-AT"/>
                <w14:ligatures w14:val="none"/>
              </w:rPr>
              <w:t>Weiters muss geregelt werden, dass bei Auflösung des Vereins oder Wegfall des begünstigten Zwecks das Vereinsvermögen nur für die in den Statuten genannten begünstigten Zwecke verwendet werden darf.</w:t>
            </w:r>
          </w:p>
        </w:tc>
        <w:tc>
          <w:tcPr>
            <w:tcW w:w="1291" w:type="dxa"/>
            <w:hideMark/>
          </w:tcPr>
          <w:p w14:paraId="11A0D8BD" w14:textId="77777777" w:rsidR="006444AE" w:rsidRPr="009E0972" w:rsidRDefault="006444AE" w:rsidP="006444AE">
            <w:pPr>
              <w:jc w:val="center"/>
              <w:rPr>
                <w:rFonts w:cs="Arial"/>
                <w:sz w:val="20"/>
                <w:szCs w:val="20"/>
              </w:rPr>
            </w:pPr>
            <w:r w:rsidRPr="009E0972">
              <w:rPr>
                <w:rFonts w:cs="Arial"/>
                <w:sz w:val="20"/>
                <w:szCs w:val="20"/>
              </w:rPr>
              <w:t>Zwingend</w:t>
            </w:r>
          </w:p>
        </w:tc>
        <w:tc>
          <w:tcPr>
            <w:tcW w:w="1045" w:type="dxa"/>
          </w:tcPr>
          <w:p w14:paraId="62A788D9" w14:textId="77777777" w:rsidR="006444AE" w:rsidRPr="009E0972" w:rsidRDefault="006444AE" w:rsidP="006444AE">
            <w:pPr>
              <w:rPr>
                <w:rFonts w:cs="Arial"/>
                <w:sz w:val="20"/>
                <w:szCs w:val="20"/>
              </w:rPr>
            </w:pPr>
          </w:p>
        </w:tc>
      </w:tr>
    </w:tbl>
    <w:p w14:paraId="45CEEAB0" w14:textId="5043D63E" w:rsidR="00BB5B69" w:rsidRDefault="00BB5B69" w:rsidP="00BB5B69">
      <w:pPr>
        <w:rPr>
          <w:rFonts w:ascii="Verdana" w:hAnsi="Verdana" w:cs="Arial"/>
          <w:sz w:val="18"/>
          <w:szCs w:val="18"/>
        </w:rPr>
      </w:pPr>
    </w:p>
    <w:p w14:paraId="1DDFEDE6" w14:textId="77777777" w:rsidR="006444AE" w:rsidRPr="00841D2B" w:rsidRDefault="006444AE" w:rsidP="00BB5B69">
      <w:pPr>
        <w:rPr>
          <w:rFonts w:ascii="Verdana" w:hAnsi="Verdana" w:cs="Arial"/>
          <w:sz w:val="18"/>
          <w:szCs w:val="18"/>
        </w:rPr>
      </w:pPr>
    </w:p>
    <w:p w14:paraId="53ECEB4B" w14:textId="2FD386F5" w:rsidR="008B4D2C" w:rsidRPr="00B55034" w:rsidRDefault="006F34C9" w:rsidP="00BB5B69">
      <w:pPr>
        <w:rPr>
          <w:rFonts w:cstheme="minorHAnsi"/>
          <w:b/>
          <w:bCs/>
          <w:color w:val="C45911" w:themeColor="accent2" w:themeShade="BF"/>
          <w:sz w:val="28"/>
          <w:szCs w:val="28"/>
          <w:lang w:val="de-DE"/>
        </w:rPr>
      </w:pPr>
      <w:r w:rsidRPr="00841D2B">
        <w:rPr>
          <w:rFonts w:ascii="Verdana" w:hAnsi="Verdana" w:cs="Arial"/>
          <w:sz w:val="18"/>
          <w:szCs w:val="18"/>
          <w:lang w:val="de-DE"/>
        </w:rPr>
        <w:br w:type="column"/>
      </w:r>
      <w:r w:rsidR="00A4271B" w:rsidRPr="00C10C05">
        <w:rPr>
          <w:rFonts w:cstheme="minorHAnsi"/>
          <w:b/>
          <w:bCs/>
          <w:color w:val="CA0240"/>
          <w:sz w:val="28"/>
          <w:szCs w:val="28"/>
          <w:lang w:val="de-DE"/>
        </w:rPr>
        <w:lastRenderedPageBreak/>
        <w:t>Beispiele für Auflösungsbestimmungen in Statuten</w:t>
      </w:r>
    </w:p>
    <w:p w14:paraId="7956CF85" w14:textId="77777777" w:rsidR="00A4271B" w:rsidRPr="00F33F8E" w:rsidRDefault="00A4271B" w:rsidP="00A4271B">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rPr>
          <w:rFonts w:eastAsia="Times New Roman" w:cstheme="minorHAnsi"/>
          <w:b/>
          <w:bCs/>
          <w:color w:val="000000"/>
          <w:spacing w:val="3"/>
          <w:kern w:val="0"/>
          <w:sz w:val="20"/>
          <w:szCs w:val="20"/>
          <w:lang w:eastAsia="de-AT"/>
          <w14:ligatures w14:val="none"/>
        </w:rPr>
      </w:pPr>
      <w:r w:rsidRPr="00F33F8E">
        <w:rPr>
          <w:rFonts w:eastAsia="Times New Roman" w:cstheme="minorHAnsi"/>
          <w:b/>
          <w:bCs/>
          <w:i/>
          <w:iCs/>
          <w:color w:val="000000"/>
          <w:spacing w:val="3"/>
          <w:kern w:val="0"/>
          <w:sz w:val="20"/>
          <w:szCs w:val="20"/>
          <w:lang w:eastAsia="de-AT"/>
          <w14:ligatures w14:val="none"/>
        </w:rPr>
        <w:t>Variante 1:</w:t>
      </w:r>
    </w:p>
    <w:p w14:paraId="12641648" w14:textId="77777777" w:rsidR="00A4271B" w:rsidRPr="00F33F8E" w:rsidRDefault="00A4271B" w:rsidP="00A4271B">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rPr>
          <w:rFonts w:eastAsia="Times New Roman" w:cstheme="minorHAnsi"/>
          <w:color w:val="000000"/>
          <w:spacing w:val="3"/>
          <w:kern w:val="0"/>
          <w:sz w:val="20"/>
          <w:szCs w:val="20"/>
          <w:lang w:eastAsia="de-AT"/>
          <w14:ligatures w14:val="none"/>
        </w:rPr>
      </w:pPr>
      <w:bookmarkStart w:id="2" w:name="_Hlk155472538"/>
      <w:r w:rsidRPr="00F33F8E">
        <w:rPr>
          <w:rFonts w:eastAsia="Times New Roman" w:cstheme="minorHAnsi"/>
          <w:color w:val="000000"/>
          <w:spacing w:val="3"/>
          <w:kern w:val="0"/>
          <w:sz w:val="20"/>
          <w:szCs w:val="20"/>
          <w:lang w:eastAsia="de-AT"/>
          <w14:ligatures w14:val="none"/>
        </w:rPr>
        <w:t>Bei Auflösung der Körperschaft oder bei Wegfall ihres bisherigen begünstigten Zwecks ist das nach Abdeckung der Passiva verbleibende Vermögen der Körperschaft für die in dieser Rechtsgrundlage angeführten, gemäß § 4a Abs 2 EStG 1988 begünstigten Zwecke zu verwenden.</w:t>
      </w:r>
    </w:p>
    <w:bookmarkEnd w:id="2"/>
    <w:p w14:paraId="05796739" w14:textId="77777777" w:rsidR="00A4271B" w:rsidRPr="006F34C9" w:rsidRDefault="00A4271B" w:rsidP="006F34C9">
      <w:pPr>
        <w:shd w:val="clear" w:color="auto" w:fill="FFFFFF"/>
        <w:spacing w:after="0" w:line="240" w:lineRule="auto"/>
        <w:rPr>
          <w:rFonts w:eastAsia="Times New Roman" w:cstheme="minorHAnsi"/>
          <w:b/>
          <w:bCs/>
          <w:i/>
          <w:iCs/>
          <w:color w:val="000000"/>
          <w:spacing w:val="3"/>
          <w:kern w:val="0"/>
          <w:lang w:eastAsia="de-AT"/>
          <w14:ligatures w14:val="none"/>
        </w:rPr>
      </w:pPr>
    </w:p>
    <w:p w14:paraId="24B79077" w14:textId="4D53087C" w:rsidR="00A4271B" w:rsidRPr="00F33F8E" w:rsidRDefault="00A4271B" w:rsidP="00A4271B">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rPr>
          <w:rFonts w:eastAsia="Times New Roman" w:cstheme="minorHAnsi"/>
          <w:b/>
          <w:bCs/>
          <w:color w:val="000000"/>
          <w:spacing w:val="3"/>
          <w:kern w:val="0"/>
          <w:sz w:val="20"/>
          <w:szCs w:val="20"/>
          <w:lang w:eastAsia="de-AT"/>
          <w14:ligatures w14:val="none"/>
        </w:rPr>
      </w:pPr>
      <w:bookmarkStart w:id="3" w:name="_Hlk155472611"/>
      <w:r w:rsidRPr="00F33F8E">
        <w:rPr>
          <w:rFonts w:eastAsia="Times New Roman" w:cstheme="minorHAnsi"/>
          <w:b/>
          <w:bCs/>
          <w:i/>
          <w:iCs/>
          <w:color w:val="000000"/>
          <w:spacing w:val="3"/>
          <w:kern w:val="0"/>
          <w:sz w:val="20"/>
          <w:szCs w:val="20"/>
          <w:lang w:eastAsia="de-AT"/>
          <w14:ligatures w14:val="none"/>
        </w:rPr>
        <w:t>Variante 2 (genaue Zweckbindung ohne Empfängerbenennung):</w:t>
      </w:r>
    </w:p>
    <w:p w14:paraId="312DE392" w14:textId="77777777" w:rsidR="00A4271B" w:rsidRPr="00F33F8E" w:rsidRDefault="00A4271B" w:rsidP="00A4271B">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Bei Auflösung der Körperschaft oder bei Wegfall ihres bisherigen begünstigten Zwecks ist das nach Abdeckung der Passiva verbleibende Vermögen der Körperschaft jedenfalls den in dieser Rechtsgrundlage angeführten, begünstigten Zwecken gemäß § 4a Abs 2 EStG 1988 zuzuführen.</w:t>
      </w:r>
    </w:p>
    <w:p w14:paraId="488036AC" w14:textId="77777777" w:rsidR="00A4271B" w:rsidRPr="00F33F8E" w:rsidRDefault="00A4271B" w:rsidP="00A4271B">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Daher ist das verbleibende Vermögen der Körperschaft für den Zweck "ZZZ" zu verwenden. </w:t>
      </w:r>
      <w:r w:rsidRPr="00F33F8E">
        <w:rPr>
          <w:rFonts w:eastAsia="Times New Roman" w:cstheme="minorHAnsi"/>
          <w:i/>
          <w:iCs/>
          <w:color w:val="000000"/>
          <w:spacing w:val="3"/>
          <w:kern w:val="0"/>
          <w:sz w:val="20"/>
          <w:szCs w:val="20"/>
          <w:lang w:eastAsia="de-AT"/>
          <w14:ligatures w14:val="none"/>
        </w:rPr>
        <w:t xml:space="preserve">(Hinweis: konkreter, gemäß § 4a Abs 2 EStG 1988 begünstigter, gemeinnütziger oder mildtätiger Zweck ist unter "ZZZ" anzuführen; </w:t>
      </w:r>
      <w:proofErr w:type="spellStart"/>
      <w:r w:rsidRPr="00F33F8E">
        <w:rPr>
          <w:rFonts w:eastAsia="Times New Roman" w:cstheme="minorHAnsi"/>
          <w:i/>
          <w:iCs/>
          <w:color w:val="000000"/>
          <w:spacing w:val="3"/>
          <w:kern w:val="0"/>
          <w:sz w:val="20"/>
          <w:szCs w:val="20"/>
          <w:lang w:eastAsia="de-AT"/>
          <w14:ligatures w14:val="none"/>
        </w:rPr>
        <w:t>zB</w:t>
      </w:r>
      <w:proofErr w:type="spellEnd"/>
      <w:r w:rsidRPr="00F33F8E">
        <w:rPr>
          <w:rFonts w:eastAsia="Times New Roman" w:cstheme="minorHAnsi"/>
          <w:i/>
          <w:iCs/>
          <w:color w:val="000000"/>
          <w:spacing w:val="3"/>
          <w:kern w:val="0"/>
          <w:sz w:val="20"/>
          <w:szCs w:val="20"/>
          <w:lang w:eastAsia="de-AT"/>
          <w14:ligatures w14:val="none"/>
        </w:rPr>
        <w:t xml:space="preserve"> Jugendfürsorge, Tierschutz usw.)</w:t>
      </w:r>
    </w:p>
    <w:p w14:paraId="79BE4E21" w14:textId="735B003C" w:rsidR="00A4271B" w:rsidRPr="00F33F8E" w:rsidRDefault="00A4271B" w:rsidP="00A4271B">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Sollte das im Zeitpunkt der durch die Auflösung der Körperschaft oder den Wegfall ihres bisherigen begünstigten Zwecks der Körperschaft nötigen Vermögensabwicklung nicht möglich sein, ist das verbleibende Vermögen der Körperschaft denselben begünstigten Zwecken gemäß § 4a Abs 2 EStG 1988, wie sie diese Körperschaft verfolgt, zuzuführen.</w:t>
      </w:r>
    </w:p>
    <w:bookmarkEnd w:id="3"/>
    <w:p w14:paraId="61928844" w14:textId="77777777" w:rsidR="00A4271B" w:rsidRPr="006F34C9" w:rsidRDefault="00A4271B" w:rsidP="006F34C9">
      <w:pPr>
        <w:shd w:val="clear" w:color="auto" w:fill="FFFFFF"/>
        <w:spacing w:after="0" w:line="240" w:lineRule="auto"/>
        <w:rPr>
          <w:rFonts w:eastAsia="Times New Roman" w:cstheme="minorHAnsi"/>
          <w:b/>
          <w:bCs/>
          <w:i/>
          <w:iCs/>
          <w:color w:val="000000"/>
          <w:spacing w:val="3"/>
          <w:kern w:val="0"/>
          <w:lang w:eastAsia="de-AT"/>
          <w14:ligatures w14:val="none"/>
        </w:rPr>
      </w:pPr>
    </w:p>
    <w:p w14:paraId="14C84C8A" w14:textId="1D79B7F2" w:rsidR="00A4271B" w:rsidRPr="00F33F8E" w:rsidRDefault="00A4271B" w:rsidP="00A4271B">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rPr>
          <w:rFonts w:eastAsia="Times New Roman" w:cstheme="minorHAnsi"/>
          <w:b/>
          <w:bCs/>
          <w:color w:val="000000"/>
          <w:spacing w:val="3"/>
          <w:kern w:val="0"/>
          <w:sz w:val="20"/>
          <w:szCs w:val="20"/>
          <w:lang w:eastAsia="de-AT"/>
          <w14:ligatures w14:val="none"/>
        </w:rPr>
      </w:pPr>
      <w:bookmarkStart w:id="4" w:name="_Hlk155472800"/>
      <w:r w:rsidRPr="00F33F8E">
        <w:rPr>
          <w:rFonts w:eastAsia="Times New Roman" w:cstheme="minorHAnsi"/>
          <w:b/>
          <w:bCs/>
          <w:i/>
          <w:iCs/>
          <w:color w:val="000000"/>
          <w:spacing w:val="3"/>
          <w:kern w:val="0"/>
          <w:sz w:val="20"/>
          <w:szCs w:val="20"/>
          <w:lang w:eastAsia="de-AT"/>
          <w14:ligatures w14:val="none"/>
        </w:rPr>
        <w:t>Variante 3 (Übertragung an bestimmten spendenbegünstigten Empfänger mit genauer Zweckbindung):</w:t>
      </w:r>
    </w:p>
    <w:p w14:paraId="632D0A0B" w14:textId="77777777" w:rsidR="00A4271B" w:rsidRPr="00F33F8E" w:rsidRDefault="00A4271B" w:rsidP="00A4271B">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Bei Auflösung der Körperschaft oder bei Wegfall ihres bisherigen begünstigten Zwecks ist das nach Abdeckung der Passiva verbleibende Vermögen der Körperschaft jedenfalls für die in dieser Rechtsgrundlage angeführten, gemäß § 4a Abs 2 EStG 1988 begünstigten Zwecke zu verwenden.</w:t>
      </w:r>
    </w:p>
    <w:p w14:paraId="51E745E0" w14:textId="77777777" w:rsidR="00A4271B" w:rsidRPr="00F33F8E" w:rsidRDefault="00A4271B" w:rsidP="00A4271B">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Zu diesem Zweck ist das verbleibende Vermögen der Körperschaft an "XY" mit der zwingenden Auflage der ausschließlichen Verwendung für den Zweck "ZZZ" zu übergeben, wenn diesem zum Zeitpunkt der Vermögensübergabe die Begünstigung gemäß § 4a EStG 1988 zukommt.</w:t>
      </w:r>
    </w:p>
    <w:p w14:paraId="30708236" w14:textId="77777777" w:rsidR="00A4271B" w:rsidRPr="00F33F8E" w:rsidRDefault="00A4271B" w:rsidP="00A4271B">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Sollte "XY" im Zeitpunkt der durch die Auflösung der Körperschaft oder den Wegfall des bisherigen begünstigten Zwecks der Körperschaft nötigen Vermögensabwicklung nicht mehr existieren, ihm die Begünstigung gemäß § 4a EStG 1988 nicht mehr zukommen, oder aus sonstigen Gründen die Übergabe des Vermögens nicht im Sinne obiger Ausführungen möglich sein, soll das verbleibende Vermögen der Körperschaft anderen Körperschaften zufallen, die die genannten Voraussetzungen erfüllen.</w:t>
      </w:r>
    </w:p>
    <w:bookmarkEnd w:id="4"/>
    <w:p w14:paraId="767F0B42" w14:textId="305979B2" w:rsidR="006330BA" w:rsidRPr="00715BB3" w:rsidRDefault="003663F6" w:rsidP="00BB5B69">
      <w:pPr>
        <w:rPr>
          <w:rFonts w:cstheme="minorHAnsi"/>
          <w:b/>
          <w:bCs/>
          <w:color w:val="CA0240"/>
          <w:sz w:val="28"/>
          <w:szCs w:val="28"/>
          <w:lang w:val="de-DE"/>
        </w:rPr>
      </w:pPr>
      <w:r>
        <w:rPr>
          <w:rFonts w:eastAsia="Times New Roman" w:cstheme="minorHAnsi"/>
          <w:color w:val="000000"/>
          <w:spacing w:val="3"/>
          <w:kern w:val="0"/>
          <w:sz w:val="28"/>
          <w:szCs w:val="28"/>
          <w:lang w:eastAsia="de-AT"/>
          <w14:ligatures w14:val="none"/>
        </w:rPr>
        <w:br w:type="column"/>
      </w:r>
      <w:r w:rsidR="006330BA" w:rsidRPr="00715BB3">
        <w:rPr>
          <w:rFonts w:cstheme="minorHAnsi"/>
          <w:b/>
          <w:bCs/>
          <w:color w:val="CA0240"/>
          <w:sz w:val="28"/>
          <w:szCs w:val="28"/>
          <w:lang w:val="de-DE"/>
        </w:rPr>
        <w:lastRenderedPageBreak/>
        <w:t>Sonstige wichtige Informationen</w:t>
      </w:r>
      <w:r w:rsidR="009E0972">
        <w:rPr>
          <w:rFonts w:cstheme="minorHAnsi"/>
          <w:b/>
          <w:bCs/>
          <w:color w:val="CA0240"/>
          <w:sz w:val="28"/>
          <w:szCs w:val="28"/>
          <w:lang w:val="de-DE"/>
        </w:rPr>
        <w:t>,</w:t>
      </w:r>
      <w:r w:rsidR="006330BA" w:rsidRPr="00715BB3">
        <w:rPr>
          <w:rFonts w:cstheme="minorHAnsi"/>
          <w:b/>
          <w:bCs/>
          <w:color w:val="CA0240"/>
          <w:sz w:val="28"/>
          <w:szCs w:val="28"/>
          <w:lang w:val="de-DE"/>
        </w:rPr>
        <w:t xml:space="preserve"> die zu beachten sind</w:t>
      </w:r>
      <w:bookmarkStart w:id="5" w:name="_GoBack"/>
      <w:bookmarkEnd w:id="5"/>
    </w:p>
    <w:tbl>
      <w:tblPr>
        <w:tblStyle w:val="Tabellenraster"/>
        <w:tblW w:w="14466" w:type="dxa"/>
        <w:tblLook w:val="04A0" w:firstRow="1" w:lastRow="0" w:firstColumn="1" w:lastColumn="0" w:noHBand="0" w:noVBand="1"/>
      </w:tblPr>
      <w:tblGrid>
        <w:gridCol w:w="562"/>
        <w:gridCol w:w="12758"/>
        <w:gridCol w:w="1146"/>
      </w:tblGrid>
      <w:tr w:rsidR="006137B9" w:rsidRPr="00F33F8E" w14:paraId="0D8E4614" w14:textId="77777777" w:rsidTr="003663F6">
        <w:tc>
          <w:tcPr>
            <w:tcW w:w="562" w:type="dxa"/>
            <w:tcBorders>
              <w:top w:val="single" w:sz="4" w:space="0" w:color="000000"/>
              <w:left w:val="single" w:sz="4" w:space="0" w:color="000000"/>
              <w:bottom w:val="single" w:sz="4" w:space="0" w:color="000000"/>
              <w:right w:val="single" w:sz="4" w:space="0" w:color="000000"/>
            </w:tcBorders>
            <w:hideMark/>
          </w:tcPr>
          <w:p w14:paraId="28EF95ED" w14:textId="77777777" w:rsidR="006137B9" w:rsidRPr="00F33F8E" w:rsidRDefault="006137B9" w:rsidP="00E20355">
            <w:pPr>
              <w:rPr>
                <w:rFonts w:cstheme="minorHAnsi"/>
                <w:b/>
                <w:sz w:val="20"/>
                <w:szCs w:val="20"/>
              </w:rPr>
            </w:pPr>
            <w:proofErr w:type="spellStart"/>
            <w:r w:rsidRPr="00F33F8E">
              <w:rPr>
                <w:rFonts w:cstheme="minorHAnsi"/>
                <w:b/>
                <w:sz w:val="20"/>
                <w:szCs w:val="20"/>
              </w:rPr>
              <w:t>Ref</w:t>
            </w:r>
            <w:proofErr w:type="spellEnd"/>
            <w:r w:rsidRPr="00F33F8E">
              <w:rPr>
                <w:rFonts w:cstheme="minorHAnsi"/>
                <w:b/>
                <w:sz w:val="20"/>
                <w:szCs w:val="20"/>
              </w:rPr>
              <w:t>.</w:t>
            </w:r>
          </w:p>
        </w:tc>
        <w:tc>
          <w:tcPr>
            <w:tcW w:w="12758" w:type="dxa"/>
            <w:tcBorders>
              <w:top w:val="single" w:sz="4" w:space="0" w:color="000000"/>
              <w:left w:val="single" w:sz="4" w:space="0" w:color="000000"/>
              <w:bottom w:val="single" w:sz="4" w:space="0" w:color="000000"/>
              <w:right w:val="single" w:sz="4" w:space="0" w:color="000000"/>
            </w:tcBorders>
            <w:hideMark/>
          </w:tcPr>
          <w:p w14:paraId="0A575EF2" w14:textId="77777777" w:rsidR="006137B9" w:rsidRPr="00F33F8E" w:rsidRDefault="006137B9" w:rsidP="00E20355">
            <w:pPr>
              <w:rPr>
                <w:rFonts w:cstheme="minorHAnsi"/>
                <w:b/>
                <w:sz w:val="20"/>
                <w:szCs w:val="20"/>
              </w:rPr>
            </w:pPr>
            <w:r w:rsidRPr="00F33F8E">
              <w:rPr>
                <w:rFonts w:cstheme="minorHAnsi"/>
                <w:b/>
                <w:sz w:val="20"/>
                <w:szCs w:val="20"/>
              </w:rPr>
              <w:t>Text</w:t>
            </w:r>
          </w:p>
        </w:tc>
        <w:tc>
          <w:tcPr>
            <w:tcW w:w="1146" w:type="dxa"/>
            <w:tcBorders>
              <w:top w:val="single" w:sz="4" w:space="0" w:color="000000"/>
              <w:left w:val="single" w:sz="4" w:space="0" w:color="000000"/>
              <w:bottom w:val="single" w:sz="4" w:space="0" w:color="000000"/>
              <w:right w:val="single" w:sz="4" w:space="0" w:color="000000"/>
            </w:tcBorders>
            <w:hideMark/>
          </w:tcPr>
          <w:p w14:paraId="44946FB5" w14:textId="77777777" w:rsidR="006137B9" w:rsidRPr="00F33F8E" w:rsidRDefault="006137B9" w:rsidP="00E20355">
            <w:pPr>
              <w:rPr>
                <w:rFonts w:cstheme="minorHAnsi"/>
                <w:b/>
                <w:sz w:val="20"/>
                <w:szCs w:val="20"/>
              </w:rPr>
            </w:pPr>
            <w:r w:rsidRPr="00F33F8E">
              <w:rPr>
                <w:rFonts w:cstheme="minorHAnsi"/>
                <w:b/>
                <w:sz w:val="20"/>
                <w:szCs w:val="20"/>
              </w:rPr>
              <w:t>Status</w:t>
            </w:r>
          </w:p>
        </w:tc>
      </w:tr>
      <w:tr w:rsidR="006137B9" w:rsidRPr="00F33F8E" w14:paraId="20F2CCCE" w14:textId="77777777" w:rsidTr="003663F6">
        <w:tc>
          <w:tcPr>
            <w:tcW w:w="562" w:type="dxa"/>
            <w:tcBorders>
              <w:top w:val="single" w:sz="4" w:space="0" w:color="000000"/>
              <w:left w:val="single" w:sz="4" w:space="0" w:color="000000"/>
              <w:bottom w:val="single" w:sz="4" w:space="0" w:color="000000"/>
              <w:right w:val="single" w:sz="4" w:space="0" w:color="000000"/>
            </w:tcBorders>
            <w:hideMark/>
          </w:tcPr>
          <w:p w14:paraId="6C9A0D0D" w14:textId="55A650B6" w:rsidR="006137B9" w:rsidRPr="00F33F8E" w:rsidRDefault="006137B9" w:rsidP="00E20355">
            <w:pPr>
              <w:rPr>
                <w:rFonts w:cstheme="minorHAnsi"/>
                <w:sz w:val="20"/>
                <w:szCs w:val="20"/>
              </w:rPr>
            </w:pPr>
            <w:r w:rsidRPr="00F33F8E">
              <w:rPr>
                <w:rFonts w:cstheme="minorHAnsi"/>
                <w:sz w:val="20"/>
                <w:szCs w:val="20"/>
              </w:rPr>
              <w:t>1</w:t>
            </w:r>
            <w:r w:rsidR="006330BA" w:rsidRPr="00F33F8E">
              <w:rPr>
                <w:rStyle w:val="Funotenzeichen"/>
                <w:rFonts w:cstheme="minorHAnsi"/>
                <w:sz w:val="20"/>
                <w:szCs w:val="20"/>
              </w:rPr>
              <w:footnoteReference w:id="1"/>
            </w:r>
          </w:p>
        </w:tc>
        <w:tc>
          <w:tcPr>
            <w:tcW w:w="12758" w:type="dxa"/>
            <w:tcBorders>
              <w:top w:val="single" w:sz="4" w:space="0" w:color="000000"/>
              <w:left w:val="single" w:sz="4" w:space="0" w:color="000000"/>
              <w:bottom w:val="single" w:sz="4" w:space="0" w:color="000000"/>
              <w:right w:val="single" w:sz="4" w:space="0" w:color="000000"/>
            </w:tcBorders>
            <w:hideMark/>
          </w:tcPr>
          <w:p w14:paraId="7C18C7C3" w14:textId="7780C724" w:rsidR="006137B9" w:rsidRPr="00F33F8E" w:rsidRDefault="006137B9" w:rsidP="00F33F8E">
            <w:pPr>
              <w:spacing w:before="60" w:after="60"/>
              <w:textAlignment w:val="baseline"/>
              <w:rPr>
                <w:rFonts w:eastAsia="Cambria" w:cstheme="minorHAnsi"/>
                <w:sz w:val="20"/>
                <w:szCs w:val="20"/>
              </w:rPr>
            </w:pPr>
            <w:r w:rsidRPr="00F33F8E">
              <w:rPr>
                <w:rFonts w:eastAsia="Times New Roman" w:cstheme="minorHAnsi"/>
                <w:color w:val="000000"/>
                <w:spacing w:val="3"/>
                <w:kern w:val="0"/>
                <w:sz w:val="20"/>
                <w:szCs w:val="20"/>
                <w:lang w:eastAsia="de-AT"/>
                <w14:ligatures w14:val="none"/>
              </w:rPr>
              <w:t>Die Körperschaft oder deren Vorgängerorganisation (Organisationsfeld mit eigenem Rechnungskreis) muss seit mindestens einem zwölf Monate umfassenden Wirtschaftsjahr ununterbrochen ausschließlich und unmittelbar den in der Rechtsgrundlage angeführten begünstigten Zwecken dienen</w:t>
            </w:r>
            <w:r w:rsidR="00F33F8E">
              <w:rPr>
                <w:rFonts w:eastAsia="Times New Roman" w:cstheme="minorHAnsi"/>
                <w:color w:val="000000"/>
                <w:spacing w:val="3"/>
                <w:kern w:val="0"/>
                <w:sz w:val="20"/>
                <w:szCs w:val="20"/>
                <w:lang w:eastAsia="de-AT"/>
                <w14:ligatures w14:val="none"/>
              </w:rPr>
              <w:t>.</w:t>
            </w:r>
          </w:p>
        </w:tc>
        <w:tc>
          <w:tcPr>
            <w:tcW w:w="1146" w:type="dxa"/>
            <w:tcBorders>
              <w:top w:val="single" w:sz="4" w:space="0" w:color="000000"/>
              <w:left w:val="single" w:sz="4" w:space="0" w:color="000000"/>
              <w:bottom w:val="single" w:sz="4" w:space="0" w:color="000000"/>
              <w:right w:val="single" w:sz="4" w:space="0" w:color="000000"/>
            </w:tcBorders>
          </w:tcPr>
          <w:p w14:paraId="0334F049" w14:textId="77777777" w:rsidR="006137B9" w:rsidRPr="00F33F8E" w:rsidRDefault="006137B9" w:rsidP="00E20355">
            <w:pPr>
              <w:rPr>
                <w:rFonts w:cstheme="minorHAnsi"/>
                <w:sz w:val="20"/>
                <w:szCs w:val="20"/>
              </w:rPr>
            </w:pPr>
          </w:p>
        </w:tc>
      </w:tr>
      <w:tr w:rsidR="006137B9" w:rsidRPr="00F33F8E" w14:paraId="3BE65487" w14:textId="77777777" w:rsidTr="003663F6">
        <w:tc>
          <w:tcPr>
            <w:tcW w:w="562" w:type="dxa"/>
            <w:tcBorders>
              <w:top w:val="single" w:sz="4" w:space="0" w:color="000000"/>
              <w:left w:val="single" w:sz="4" w:space="0" w:color="000000"/>
              <w:bottom w:val="single" w:sz="4" w:space="0" w:color="000000"/>
              <w:right w:val="single" w:sz="4" w:space="0" w:color="000000"/>
            </w:tcBorders>
          </w:tcPr>
          <w:p w14:paraId="155482A0" w14:textId="297335DF" w:rsidR="006137B9" w:rsidRPr="00F33F8E" w:rsidRDefault="006137B9" w:rsidP="00E20355">
            <w:pPr>
              <w:rPr>
                <w:rFonts w:cstheme="minorHAnsi"/>
                <w:sz w:val="20"/>
                <w:szCs w:val="20"/>
              </w:rPr>
            </w:pPr>
            <w:r w:rsidRPr="00F33F8E">
              <w:rPr>
                <w:rFonts w:cstheme="minorHAnsi"/>
                <w:sz w:val="20"/>
                <w:szCs w:val="20"/>
              </w:rPr>
              <w:t>2</w:t>
            </w:r>
            <w:r w:rsidR="006330BA" w:rsidRPr="00F33F8E">
              <w:rPr>
                <w:rFonts w:cstheme="minorHAnsi"/>
                <w:sz w:val="20"/>
                <w:szCs w:val="20"/>
                <w:vertAlign w:val="superscript"/>
              </w:rPr>
              <w:t>1</w:t>
            </w:r>
          </w:p>
        </w:tc>
        <w:tc>
          <w:tcPr>
            <w:tcW w:w="12758" w:type="dxa"/>
            <w:tcBorders>
              <w:top w:val="single" w:sz="4" w:space="0" w:color="000000"/>
              <w:left w:val="single" w:sz="4" w:space="0" w:color="000000"/>
              <w:bottom w:val="single" w:sz="4" w:space="0" w:color="000000"/>
              <w:right w:val="single" w:sz="4" w:space="0" w:color="000000"/>
            </w:tcBorders>
          </w:tcPr>
          <w:p w14:paraId="6623F1F1" w14:textId="0524F7EF" w:rsidR="006137B9" w:rsidRPr="00F33F8E" w:rsidRDefault="006137B9" w:rsidP="00F33F8E">
            <w:pPr>
              <w:shd w:val="clear" w:color="auto" w:fill="FFFFFF"/>
              <w:spacing w:before="60" w:after="60"/>
              <w:rPr>
                <w:rFonts w:eastAsia="Cambria" w:cstheme="minorHAnsi"/>
                <w:sz w:val="20"/>
                <w:szCs w:val="20"/>
              </w:rPr>
            </w:pPr>
            <w:r w:rsidRPr="00F33F8E">
              <w:rPr>
                <w:rFonts w:eastAsia="Times New Roman" w:cstheme="minorHAnsi"/>
                <w:color w:val="000000"/>
                <w:spacing w:val="3"/>
                <w:kern w:val="0"/>
                <w:sz w:val="20"/>
                <w:szCs w:val="20"/>
                <w:lang w:eastAsia="de-AT"/>
                <w14:ligatures w14:val="none"/>
              </w:rPr>
              <w:t>Die Körperschaft darf, abgesehen von völlig untergeordneten Nebentätigkeiten, ausschließlich solche wirtschaftliche</w:t>
            </w:r>
            <w:r w:rsidR="00C10C05" w:rsidRPr="00F33F8E">
              <w:rPr>
                <w:rFonts w:eastAsia="Times New Roman" w:cstheme="minorHAnsi"/>
                <w:color w:val="000000"/>
                <w:spacing w:val="3"/>
                <w:kern w:val="0"/>
                <w:sz w:val="20"/>
                <w:szCs w:val="20"/>
                <w:lang w:eastAsia="de-AT"/>
                <w14:ligatures w14:val="none"/>
              </w:rPr>
              <w:t>n</w:t>
            </w:r>
            <w:r w:rsidRPr="00F33F8E">
              <w:rPr>
                <w:rFonts w:eastAsia="Times New Roman" w:cstheme="minorHAnsi"/>
                <w:color w:val="000000"/>
                <w:spacing w:val="3"/>
                <w:kern w:val="0"/>
                <w:sz w:val="20"/>
                <w:szCs w:val="20"/>
                <w:lang w:eastAsia="de-AT"/>
                <w14:ligatures w14:val="none"/>
              </w:rPr>
              <w:t xml:space="preserve"> Tätigkeiten entfalten, die einen entbehrlichen oder unentbehrlichen Hilfsbetrieb (§ 45 Abs 1 und 2 BAO) oder eine bloße Vermögensverwaltung darstellen oder die kraft Gesetzes oder Bescheides nicht zum Entfall der abgabenrechtlichen Begünstigungen führen (§ 45a BAO und § 44 Abs 2 BAO).</w:t>
            </w:r>
          </w:p>
        </w:tc>
        <w:tc>
          <w:tcPr>
            <w:tcW w:w="1146" w:type="dxa"/>
            <w:tcBorders>
              <w:top w:val="single" w:sz="4" w:space="0" w:color="000000"/>
              <w:left w:val="single" w:sz="4" w:space="0" w:color="000000"/>
              <w:bottom w:val="single" w:sz="4" w:space="0" w:color="000000"/>
              <w:right w:val="single" w:sz="4" w:space="0" w:color="000000"/>
            </w:tcBorders>
          </w:tcPr>
          <w:p w14:paraId="64195BDF" w14:textId="77777777" w:rsidR="006137B9" w:rsidRPr="00F33F8E" w:rsidRDefault="006137B9" w:rsidP="00E20355">
            <w:pPr>
              <w:rPr>
                <w:rFonts w:cstheme="minorHAnsi"/>
                <w:sz w:val="20"/>
                <w:szCs w:val="20"/>
              </w:rPr>
            </w:pPr>
          </w:p>
        </w:tc>
      </w:tr>
      <w:tr w:rsidR="006137B9" w:rsidRPr="00F33F8E" w14:paraId="481E9BDD" w14:textId="77777777" w:rsidTr="003663F6">
        <w:tc>
          <w:tcPr>
            <w:tcW w:w="562" w:type="dxa"/>
            <w:tcBorders>
              <w:top w:val="single" w:sz="4" w:space="0" w:color="000000"/>
              <w:left w:val="single" w:sz="4" w:space="0" w:color="000000"/>
              <w:bottom w:val="single" w:sz="4" w:space="0" w:color="000000"/>
              <w:right w:val="single" w:sz="4" w:space="0" w:color="000000"/>
            </w:tcBorders>
          </w:tcPr>
          <w:p w14:paraId="456F19ED" w14:textId="43E67AB0" w:rsidR="006137B9" w:rsidRPr="00F33F8E" w:rsidRDefault="006137B9" w:rsidP="00E20355">
            <w:pPr>
              <w:rPr>
                <w:rFonts w:cstheme="minorHAnsi"/>
                <w:sz w:val="20"/>
                <w:szCs w:val="20"/>
              </w:rPr>
            </w:pPr>
            <w:r w:rsidRPr="00F33F8E">
              <w:rPr>
                <w:rFonts w:cstheme="minorHAnsi"/>
                <w:sz w:val="20"/>
                <w:szCs w:val="20"/>
              </w:rPr>
              <w:t>3</w:t>
            </w:r>
            <w:r w:rsidR="006330BA" w:rsidRPr="00F33F8E">
              <w:rPr>
                <w:rFonts w:cstheme="minorHAnsi"/>
                <w:sz w:val="20"/>
                <w:szCs w:val="20"/>
                <w:vertAlign w:val="superscript"/>
              </w:rPr>
              <w:t>1</w:t>
            </w:r>
          </w:p>
        </w:tc>
        <w:tc>
          <w:tcPr>
            <w:tcW w:w="12758" w:type="dxa"/>
            <w:tcBorders>
              <w:top w:val="single" w:sz="4" w:space="0" w:color="000000"/>
              <w:left w:val="single" w:sz="4" w:space="0" w:color="000000"/>
              <w:bottom w:val="single" w:sz="4" w:space="0" w:color="000000"/>
              <w:right w:val="single" w:sz="4" w:space="0" w:color="000000"/>
            </w:tcBorders>
          </w:tcPr>
          <w:p w14:paraId="52426899" w14:textId="70D160A1" w:rsidR="006137B9" w:rsidRPr="00F33F8E" w:rsidRDefault="006137B9" w:rsidP="00F33F8E">
            <w:pPr>
              <w:spacing w:before="60" w:after="60"/>
              <w:textAlignment w:val="baseline"/>
              <w:rPr>
                <w:rFonts w:eastAsia="Cambria" w:cstheme="minorHAnsi"/>
                <w:sz w:val="20"/>
                <w:szCs w:val="20"/>
              </w:rPr>
            </w:pPr>
            <w:r w:rsidRPr="00F33F8E">
              <w:rPr>
                <w:rFonts w:eastAsia="Times New Roman" w:cstheme="minorHAnsi"/>
                <w:color w:val="000000"/>
                <w:spacing w:val="3"/>
                <w:kern w:val="0"/>
                <w:sz w:val="20"/>
                <w:szCs w:val="20"/>
                <w:lang w:eastAsia="de-AT"/>
                <w14:ligatures w14:val="none"/>
              </w:rPr>
              <w:t>Die Körperschaft muss Maßnahmen zur Erfüllung der Datenübermittlungsverpflichtung (siehe Frage 16) getroffen haben und das glaubhaft machen können.</w:t>
            </w:r>
          </w:p>
        </w:tc>
        <w:tc>
          <w:tcPr>
            <w:tcW w:w="1146" w:type="dxa"/>
            <w:tcBorders>
              <w:top w:val="single" w:sz="4" w:space="0" w:color="000000"/>
              <w:left w:val="single" w:sz="4" w:space="0" w:color="000000"/>
              <w:bottom w:val="single" w:sz="4" w:space="0" w:color="000000"/>
              <w:right w:val="single" w:sz="4" w:space="0" w:color="000000"/>
            </w:tcBorders>
          </w:tcPr>
          <w:p w14:paraId="0FF1BE4F" w14:textId="77777777" w:rsidR="006137B9" w:rsidRPr="00F33F8E" w:rsidRDefault="006137B9" w:rsidP="00E20355">
            <w:pPr>
              <w:rPr>
                <w:rFonts w:cstheme="minorHAnsi"/>
                <w:sz w:val="20"/>
                <w:szCs w:val="20"/>
              </w:rPr>
            </w:pPr>
          </w:p>
        </w:tc>
      </w:tr>
      <w:tr w:rsidR="006137B9" w:rsidRPr="00F33F8E" w14:paraId="0BEA7E18" w14:textId="77777777" w:rsidTr="003663F6">
        <w:tc>
          <w:tcPr>
            <w:tcW w:w="562" w:type="dxa"/>
            <w:tcBorders>
              <w:top w:val="single" w:sz="4" w:space="0" w:color="000000"/>
              <w:left w:val="single" w:sz="4" w:space="0" w:color="000000"/>
              <w:bottom w:val="single" w:sz="4" w:space="0" w:color="000000"/>
              <w:right w:val="single" w:sz="4" w:space="0" w:color="000000"/>
            </w:tcBorders>
          </w:tcPr>
          <w:p w14:paraId="4FF9C4BC" w14:textId="7BFD8122" w:rsidR="006137B9" w:rsidRPr="00F33F8E" w:rsidRDefault="006137B9" w:rsidP="00E20355">
            <w:pPr>
              <w:rPr>
                <w:rFonts w:cstheme="minorHAnsi"/>
                <w:sz w:val="20"/>
                <w:szCs w:val="20"/>
              </w:rPr>
            </w:pPr>
            <w:r w:rsidRPr="00F33F8E">
              <w:rPr>
                <w:rFonts w:cstheme="minorHAnsi"/>
                <w:sz w:val="20"/>
                <w:szCs w:val="20"/>
              </w:rPr>
              <w:t>4</w:t>
            </w:r>
            <w:r w:rsidR="006330BA" w:rsidRPr="00F33F8E">
              <w:rPr>
                <w:rFonts w:cstheme="minorHAnsi"/>
                <w:sz w:val="20"/>
                <w:szCs w:val="20"/>
                <w:vertAlign w:val="superscript"/>
              </w:rPr>
              <w:t>1</w:t>
            </w:r>
          </w:p>
        </w:tc>
        <w:tc>
          <w:tcPr>
            <w:tcW w:w="12758" w:type="dxa"/>
            <w:tcBorders>
              <w:top w:val="single" w:sz="4" w:space="0" w:color="000000"/>
              <w:left w:val="single" w:sz="4" w:space="0" w:color="000000"/>
              <w:bottom w:val="single" w:sz="4" w:space="0" w:color="000000"/>
              <w:right w:val="single" w:sz="4" w:space="0" w:color="000000"/>
            </w:tcBorders>
          </w:tcPr>
          <w:p w14:paraId="3BFD441A" w14:textId="5B1A7255" w:rsidR="006137B9" w:rsidRPr="00F33F8E" w:rsidRDefault="006137B9" w:rsidP="00F33F8E">
            <w:pPr>
              <w:shd w:val="clear" w:color="auto" w:fill="FFFFFF"/>
              <w:spacing w:before="60" w:after="60"/>
              <w:rPr>
                <w:rFonts w:eastAsia="Cambria" w:cstheme="minorHAnsi"/>
                <w:sz w:val="20"/>
                <w:szCs w:val="20"/>
              </w:rPr>
            </w:pPr>
            <w:r w:rsidRPr="00F33F8E">
              <w:rPr>
                <w:rFonts w:eastAsia="Times New Roman" w:cstheme="minorHAnsi"/>
                <w:color w:val="000000"/>
                <w:spacing w:val="3"/>
                <w:kern w:val="0"/>
                <w:sz w:val="20"/>
                <w:szCs w:val="20"/>
                <w:lang w:eastAsia="de-AT"/>
                <w14:ligatures w14:val="none"/>
              </w:rPr>
              <w:t>Die in Zusammenhang mit der Verwendung der Spenden stehenden Verwaltungskosten der Körperschaft dürfen höchstens 10% der Spendeneinnahmen betragen.</w:t>
            </w:r>
          </w:p>
        </w:tc>
        <w:tc>
          <w:tcPr>
            <w:tcW w:w="1146" w:type="dxa"/>
            <w:tcBorders>
              <w:top w:val="single" w:sz="4" w:space="0" w:color="000000"/>
              <w:left w:val="single" w:sz="4" w:space="0" w:color="000000"/>
              <w:bottom w:val="single" w:sz="4" w:space="0" w:color="000000"/>
              <w:right w:val="single" w:sz="4" w:space="0" w:color="000000"/>
            </w:tcBorders>
          </w:tcPr>
          <w:p w14:paraId="1D096167" w14:textId="77777777" w:rsidR="006137B9" w:rsidRPr="00F33F8E" w:rsidRDefault="006137B9" w:rsidP="00E20355">
            <w:pPr>
              <w:rPr>
                <w:rFonts w:cstheme="minorHAnsi"/>
                <w:sz w:val="20"/>
                <w:szCs w:val="20"/>
              </w:rPr>
            </w:pPr>
          </w:p>
        </w:tc>
      </w:tr>
      <w:tr w:rsidR="006137B9" w:rsidRPr="00F33F8E" w14:paraId="4A2CCE1B" w14:textId="77777777" w:rsidTr="003663F6">
        <w:tc>
          <w:tcPr>
            <w:tcW w:w="562" w:type="dxa"/>
            <w:tcBorders>
              <w:top w:val="single" w:sz="4" w:space="0" w:color="000000"/>
              <w:left w:val="single" w:sz="4" w:space="0" w:color="000000"/>
              <w:bottom w:val="single" w:sz="4" w:space="0" w:color="000000"/>
              <w:right w:val="single" w:sz="4" w:space="0" w:color="000000"/>
            </w:tcBorders>
          </w:tcPr>
          <w:p w14:paraId="5343F3EE" w14:textId="474FF554" w:rsidR="006137B9" w:rsidRPr="00F33F8E" w:rsidRDefault="006137B9" w:rsidP="00E20355">
            <w:pPr>
              <w:rPr>
                <w:rFonts w:cstheme="minorHAnsi"/>
                <w:sz w:val="20"/>
                <w:szCs w:val="20"/>
              </w:rPr>
            </w:pPr>
            <w:r w:rsidRPr="00F33F8E">
              <w:rPr>
                <w:rFonts w:cstheme="minorHAnsi"/>
                <w:sz w:val="20"/>
                <w:szCs w:val="20"/>
              </w:rPr>
              <w:t>5</w:t>
            </w:r>
            <w:r w:rsidR="006330BA" w:rsidRPr="00F33F8E">
              <w:rPr>
                <w:rFonts w:cstheme="minorHAnsi"/>
                <w:sz w:val="20"/>
                <w:szCs w:val="20"/>
                <w:vertAlign w:val="superscript"/>
              </w:rPr>
              <w:t>1</w:t>
            </w:r>
          </w:p>
        </w:tc>
        <w:tc>
          <w:tcPr>
            <w:tcW w:w="12758" w:type="dxa"/>
            <w:tcBorders>
              <w:top w:val="single" w:sz="4" w:space="0" w:color="000000"/>
              <w:left w:val="single" w:sz="4" w:space="0" w:color="000000"/>
              <w:bottom w:val="single" w:sz="4" w:space="0" w:color="000000"/>
              <w:right w:val="single" w:sz="4" w:space="0" w:color="000000"/>
            </w:tcBorders>
          </w:tcPr>
          <w:p w14:paraId="2713A728" w14:textId="77777777" w:rsidR="006137B9" w:rsidRPr="00F33F8E" w:rsidRDefault="006137B9" w:rsidP="00F33F8E">
            <w:pPr>
              <w:spacing w:before="60" w:after="60"/>
              <w:textAlignment w:val="baseline"/>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Über die Körperschaft oder deren Vorgängerorganisation darf innerhalb der vorangegangenen zwei Jahre keine Verbandsgeldbuße im Sinne des Verbandsverantwortlichkeitsgesetzes (</w:t>
            </w:r>
            <w:proofErr w:type="spellStart"/>
            <w:r w:rsidRPr="00F33F8E">
              <w:rPr>
                <w:rFonts w:eastAsia="Times New Roman" w:cstheme="minorHAnsi"/>
                <w:color w:val="000000"/>
                <w:spacing w:val="3"/>
                <w:kern w:val="0"/>
                <w:sz w:val="20"/>
                <w:szCs w:val="20"/>
                <w:lang w:eastAsia="de-AT"/>
                <w14:ligatures w14:val="none"/>
              </w:rPr>
              <w:t>VbVG</w:t>
            </w:r>
            <w:proofErr w:type="spellEnd"/>
            <w:r w:rsidRPr="00F33F8E">
              <w:rPr>
                <w:rFonts w:eastAsia="Times New Roman" w:cstheme="minorHAnsi"/>
                <w:color w:val="000000"/>
                <w:spacing w:val="3"/>
                <w:kern w:val="0"/>
                <w:sz w:val="20"/>
                <w:szCs w:val="20"/>
                <w:lang w:eastAsia="de-AT"/>
                <w14:ligatures w14:val="none"/>
              </w:rPr>
              <w:t>) wegen einer gerichtlich strafbaren Handlung oder eines vorsätzlich begangenen Finanzvergehens im Sinne des Finanzstrafgesetzes (</w:t>
            </w:r>
            <w:proofErr w:type="spellStart"/>
            <w:r w:rsidRPr="00F33F8E">
              <w:rPr>
                <w:rFonts w:eastAsia="Times New Roman" w:cstheme="minorHAnsi"/>
                <w:color w:val="000000"/>
                <w:spacing w:val="3"/>
                <w:kern w:val="0"/>
                <w:sz w:val="20"/>
                <w:szCs w:val="20"/>
                <w:lang w:eastAsia="de-AT"/>
                <w14:ligatures w14:val="none"/>
              </w:rPr>
              <w:t>FinStrG</w:t>
            </w:r>
            <w:proofErr w:type="spellEnd"/>
            <w:r w:rsidRPr="00F33F8E">
              <w:rPr>
                <w:rFonts w:eastAsia="Times New Roman" w:cstheme="minorHAnsi"/>
                <w:color w:val="000000"/>
                <w:spacing w:val="3"/>
                <w:kern w:val="0"/>
                <w:sz w:val="20"/>
                <w:szCs w:val="20"/>
                <w:lang w:eastAsia="de-AT"/>
                <w14:ligatures w14:val="none"/>
              </w:rPr>
              <w:t>) (ausgenommen Finanzordnungswidrigkeiten) rechtskräftig verhängt worden sein.</w:t>
            </w:r>
          </w:p>
          <w:p w14:paraId="380073C9" w14:textId="2264A6EB" w:rsidR="006137B9" w:rsidRPr="00F33F8E" w:rsidRDefault="006137B9" w:rsidP="00F33F8E">
            <w:p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Ebenso</w:t>
            </w:r>
            <w:r w:rsidR="00F33F8E">
              <w:rPr>
                <w:rFonts w:eastAsia="Times New Roman" w:cstheme="minorHAnsi"/>
                <w:color w:val="000000"/>
                <w:spacing w:val="3"/>
                <w:kern w:val="0"/>
                <w:sz w:val="20"/>
                <w:szCs w:val="20"/>
                <w:lang w:eastAsia="de-AT"/>
                <w14:ligatures w14:val="none"/>
              </w:rPr>
              <w:t xml:space="preserve"> </w:t>
            </w:r>
            <w:r w:rsidRPr="00F33F8E">
              <w:rPr>
                <w:rFonts w:eastAsia="Times New Roman" w:cstheme="minorHAnsi"/>
                <w:color w:val="000000"/>
                <w:spacing w:val="3"/>
                <w:kern w:val="0"/>
                <w:sz w:val="20"/>
                <w:szCs w:val="20"/>
                <w:lang w:eastAsia="de-AT"/>
                <w14:ligatures w14:val="none"/>
              </w:rPr>
              <w:t>wenig dürfen deren Entscheidungsträger oder Mitarbeiter im Sinne des § 2 Abs 1 und 2 </w:t>
            </w:r>
            <w:proofErr w:type="spellStart"/>
            <w:r w:rsidRPr="00F33F8E">
              <w:rPr>
                <w:rFonts w:eastAsia="Times New Roman" w:cstheme="minorHAnsi"/>
                <w:color w:val="000000"/>
                <w:spacing w:val="3"/>
                <w:kern w:val="0"/>
                <w:sz w:val="20"/>
                <w:szCs w:val="20"/>
                <w:lang w:eastAsia="de-AT"/>
                <w14:ligatures w14:val="none"/>
              </w:rPr>
              <w:t>VbVG</w:t>
            </w:r>
            <w:proofErr w:type="spellEnd"/>
            <w:r w:rsidRPr="00F33F8E">
              <w:rPr>
                <w:rFonts w:eastAsia="Times New Roman" w:cstheme="minorHAnsi"/>
                <w:color w:val="000000"/>
                <w:spacing w:val="3"/>
                <w:kern w:val="0"/>
                <w:sz w:val="20"/>
                <w:szCs w:val="20"/>
                <w:lang w:eastAsia="de-AT"/>
                <w14:ligatures w14:val="none"/>
              </w:rPr>
              <w:t> wegen strafbarer Handlungen, für die die Körperschaft im Sinne des § 3 </w:t>
            </w:r>
            <w:proofErr w:type="spellStart"/>
            <w:r w:rsidRPr="00F33F8E">
              <w:rPr>
                <w:rFonts w:eastAsia="Times New Roman" w:cstheme="minorHAnsi"/>
                <w:color w:val="000000"/>
                <w:spacing w:val="3"/>
                <w:kern w:val="0"/>
                <w:sz w:val="20"/>
                <w:szCs w:val="20"/>
                <w:lang w:eastAsia="de-AT"/>
                <w14:ligatures w14:val="none"/>
              </w:rPr>
              <w:t>VbVG</w:t>
            </w:r>
            <w:proofErr w:type="spellEnd"/>
            <w:r w:rsidRPr="00F33F8E">
              <w:rPr>
                <w:rFonts w:eastAsia="Times New Roman" w:cstheme="minorHAnsi"/>
                <w:color w:val="000000"/>
                <w:spacing w:val="3"/>
                <w:kern w:val="0"/>
                <w:sz w:val="20"/>
                <w:szCs w:val="20"/>
                <w:lang w:eastAsia="de-AT"/>
                <w14:ligatures w14:val="none"/>
              </w:rPr>
              <w:t> verantwortlich ist,</w:t>
            </w:r>
          </w:p>
          <w:p w14:paraId="0466C016" w14:textId="77777777" w:rsidR="006137B9" w:rsidRPr="00F33F8E" w:rsidRDefault="006137B9" w:rsidP="00F33F8E">
            <w:pPr>
              <w:numPr>
                <w:ilvl w:val="1"/>
                <w:numId w:val="2"/>
              </w:numPr>
              <w:shd w:val="clear" w:color="auto" w:fill="FFFFFF"/>
              <w:tabs>
                <w:tab w:val="clear" w:pos="1440"/>
              </w:tabs>
              <w:spacing w:before="60" w:after="60"/>
              <w:ind w:left="624" w:hanging="284"/>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durch ein Gericht rechtskräftig verurteilt worden sein oder</w:t>
            </w:r>
          </w:p>
          <w:p w14:paraId="74E3CC34" w14:textId="0A643C26" w:rsidR="006137B9" w:rsidRDefault="006137B9" w:rsidP="00F33F8E">
            <w:pPr>
              <w:numPr>
                <w:ilvl w:val="1"/>
                <w:numId w:val="2"/>
              </w:numPr>
              <w:shd w:val="clear" w:color="auto" w:fill="FFFFFF"/>
              <w:tabs>
                <w:tab w:val="clear" w:pos="1440"/>
              </w:tabs>
              <w:spacing w:before="60" w:after="60"/>
              <w:ind w:left="622" w:hanging="284"/>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 xml:space="preserve">über sie wegen vorsätzlicher, nicht vom Gericht </w:t>
            </w:r>
            <w:proofErr w:type="gramStart"/>
            <w:r w:rsidRPr="00F33F8E">
              <w:rPr>
                <w:rFonts w:eastAsia="Times New Roman" w:cstheme="minorHAnsi"/>
                <w:color w:val="000000"/>
                <w:spacing w:val="3"/>
                <w:kern w:val="0"/>
                <w:sz w:val="20"/>
                <w:szCs w:val="20"/>
                <w:lang w:eastAsia="de-AT"/>
                <w14:ligatures w14:val="none"/>
              </w:rPr>
              <w:t>zu ahndender Finanzvergehen</w:t>
            </w:r>
            <w:proofErr w:type="gramEnd"/>
            <w:r w:rsidRPr="00F33F8E">
              <w:rPr>
                <w:rFonts w:eastAsia="Times New Roman" w:cstheme="minorHAnsi"/>
                <w:color w:val="000000"/>
                <w:spacing w:val="3"/>
                <w:kern w:val="0"/>
                <w:sz w:val="20"/>
                <w:szCs w:val="20"/>
                <w:lang w:eastAsia="de-AT"/>
                <w14:ligatures w14:val="none"/>
              </w:rPr>
              <w:t xml:space="preserve"> im Sinne des </w:t>
            </w:r>
            <w:proofErr w:type="spellStart"/>
            <w:r w:rsidRPr="00F33F8E">
              <w:rPr>
                <w:rFonts w:eastAsia="Times New Roman" w:cstheme="minorHAnsi"/>
                <w:color w:val="000000"/>
                <w:spacing w:val="3"/>
                <w:kern w:val="0"/>
                <w:sz w:val="20"/>
                <w:szCs w:val="20"/>
                <w:lang w:eastAsia="de-AT"/>
                <w14:ligatures w14:val="none"/>
              </w:rPr>
              <w:t>FinStrG</w:t>
            </w:r>
            <w:proofErr w:type="spellEnd"/>
            <w:r w:rsidRPr="00F33F8E">
              <w:rPr>
                <w:rFonts w:eastAsia="Times New Roman" w:cstheme="minorHAnsi"/>
                <w:color w:val="000000"/>
                <w:spacing w:val="3"/>
                <w:kern w:val="0"/>
                <w:sz w:val="20"/>
                <w:szCs w:val="20"/>
                <w:lang w:eastAsia="de-AT"/>
                <w14:ligatures w14:val="none"/>
              </w:rPr>
              <w:t> (ausgenommen Finanzordnungswidrigkeiten) Strafen rechtskräftig verhängt worden sein.</w:t>
            </w:r>
          </w:p>
          <w:p w14:paraId="70F1CE12" w14:textId="43F571DC" w:rsidR="006137B9" w:rsidRPr="00F33F8E" w:rsidRDefault="00F33F8E" w:rsidP="00F33F8E">
            <w:pPr>
              <w:shd w:val="clear" w:color="auto" w:fill="FFFFFF"/>
              <w:spacing w:before="60" w:after="60"/>
              <w:rPr>
                <w:rFonts w:eastAsia="Cambria" w:cstheme="minorHAnsi"/>
                <w:sz w:val="20"/>
                <w:szCs w:val="20"/>
              </w:rPr>
            </w:pPr>
            <w:r>
              <w:rPr>
                <w:rFonts w:eastAsia="Times New Roman" w:cstheme="minorHAnsi"/>
                <w:color w:val="000000"/>
                <w:spacing w:val="3"/>
                <w:kern w:val="0"/>
                <w:sz w:val="20"/>
                <w:szCs w:val="20"/>
                <w:lang w:eastAsia="de-AT"/>
                <w14:ligatures w14:val="none"/>
              </w:rPr>
              <w:t>D</w:t>
            </w:r>
            <w:r w:rsidR="006137B9" w:rsidRPr="00F33F8E">
              <w:rPr>
                <w:rFonts w:eastAsia="Times New Roman" w:cstheme="minorHAnsi"/>
                <w:color w:val="000000"/>
                <w:spacing w:val="3"/>
                <w:kern w:val="0"/>
                <w:sz w:val="20"/>
                <w:szCs w:val="20"/>
                <w:lang w:eastAsia="de-AT"/>
                <w14:ligatures w14:val="none"/>
              </w:rPr>
              <w:t>ies gilt nur für strafbare Handlungen, die innerhalb der vorangegangenen fünf Kalenderjahre begangen wurden.</w:t>
            </w:r>
          </w:p>
        </w:tc>
        <w:tc>
          <w:tcPr>
            <w:tcW w:w="1146" w:type="dxa"/>
            <w:tcBorders>
              <w:top w:val="single" w:sz="4" w:space="0" w:color="000000"/>
              <w:left w:val="single" w:sz="4" w:space="0" w:color="000000"/>
              <w:bottom w:val="single" w:sz="4" w:space="0" w:color="000000"/>
              <w:right w:val="single" w:sz="4" w:space="0" w:color="000000"/>
            </w:tcBorders>
          </w:tcPr>
          <w:p w14:paraId="183BD37B" w14:textId="77777777" w:rsidR="006137B9" w:rsidRPr="00F33F8E" w:rsidRDefault="006137B9" w:rsidP="00E20355">
            <w:pPr>
              <w:rPr>
                <w:rFonts w:cstheme="minorHAnsi"/>
                <w:sz w:val="20"/>
                <w:szCs w:val="20"/>
              </w:rPr>
            </w:pPr>
          </w:p>
        </w:tc>
      </w:tr>
      <w:tr w:rsidR="006137B9" w:rsidRPr="00F33F8E" w14:paraId="0ADCB7F4" w14:textId="77777777" w:rsidTr="003663F6">
        <w:tc>
          <w:tcPr>
            <w:tcW w:w="562" w:type="dxa"/>
            <w:tcBorders>
              <w:top w:val="single" w:sz="4" w:space="0" w:color="000000"/>
              <w:left w:val="single" w:sz="4" w:space="0" w:color="000000"/>
              <w:bottom w:val="single" w:sz="4" w:space="0" w:color="000000"/>
              <w:right w:val="single" w:sz="4" w:space="0" w:color="000000"/>
            </w:tcBorders>
          </w:tcPr>
          <w:p w14:paraId="13D75B61" w14:textId="61837AA5" w:rsidR="006137B9" w:rsidRPr="00F33F8E" w:rsidRDefault="006137B9" w:rsidP="00E20355">
            <w:pPr>
              <w:rPr>
                <w:rFonts w:cstheme="minorHAnsi"/>
                <w:sz w:val="20"/>
                <w:szCs w:val="20"/>
              </w:rPr>
            </w:pPr>
            <w:r w:rsidRPr="00F33F8E">
              <w:rPr>
                <w:rFonts w:cstheme="minorHAnsi"/>
                <w:sz w:val="20"/>
                <w:szCs w:val="20"/>
              </w:rPr>
              <w:t>6</w:t>
            </w:r>
            <w:r w:rsidR="006330BA" w:rsidRPr="00F33F8E">
              <w:rPr>
                <w:rFonts w:cstheme="minorHAnsi"/>
                <w:sz w:val="20"/>
                <w:szCs w:val="20"/>
                <w:vertAlign w:val="superscript"/>
              </w:rPr>
              <w:t>1</w:t>
            </w:r>
          </w:p>
        </w:tc>
        <w:tc>
          <w:tcPr>
            <w:tcW w:w="12758" w:type="dxa"/>
            <w:tcBorders>
              <w:top w:val="single" w:sz="4" w:space="0" w:color="000000"/>
              <w:left w:val="single" w:sz="4" w:space="0" w:color="000000"/>
              <w:bottom w:val="single" w:sz="4" w:space="0" w:color="000000"/>
              <w:right w:val="single" w:sz="4" w:space="0" w:color="000000"/>
            </w:tcBorders>
          </w:tcPr>
          <w:p w14:paraId="47D949D7" w14:textId="31DDE3DA" w:rsidR="006137B9" w:rsidRPr="00F33F8E" w:rsidRDefault="006137B9" w:rsidP="00F33F8E">
            <w:pPr>
              <w:shd w:val="clear" w:color="auto" w:fill="FFFFFF"/>
              <w:spacing w:before="60" w:after="60"/>
              <w:rPr>
                <w:rFonts w:eastAsia="Cambria" w:cstheme="minorHAnsi"/>
                <w:sz w:val="20"/>
                <w:szCs w:val="20"/>
              </w:rPr>
            </w:pPr>
            <w:r w:rsidRPr="00F33F8E">
              <w:rPr>
                <w:rFonts w:eastAsia="Times New Roman" w:cstheme="minorHAnsi"/>
                <w:color w:val="000000"/>
                <w:spacing w:val="3"/>
                <w:kern w:val="0"/>
                <w:sz w:val="20"/>
                <w:szCs w:val="20"/>
                <w:lang w:eastAsia="de-AT"/>
                <w14:ligatures w14:val="none"/>
              </w:rPr>
              <w:t>Die Körperschaft darf nicht systematisch die vorsätzliche Begehung von in ihrem Interesse methodisch begangenen strafbaren Handlungen fördern. Eine Förderung ist insbesondere gegeben, wenn die Körperschaft hierfür Mittel in nicht bloß untergeordnetem Ausmaß ihres Spendenaufkommens für die Begleichung von Strafen der handelnden Personen aufwendet.</w:t>
            </w:r>
          </w:p>
        </w:tc>
        <w:tc>
          <w:tcPr>
            <w:tcW w:w="1146" w:type="dxa"/>
            <w:tcBorders>
              <w:top w:val="single" w:sz="4" w:space="0" w:color="000000"/>
              <w:left w:val="single" w:sz="4" w:space="0" w:color="000000"/>
              <w:bottom w:val="single" w:sz="4" w:space="0" w:color="000000"/>
              <w:right w:val="single" w:sz="4" w:space="0" w:color="000000"/>
            </w:tcBorders>
          </w:tcPr>
          <w:p w14:paraId="29F3D91B" w14:textId="77777777" w:rsidR="006137B9" w:rsidRPr="00F33F8E" w:rsidRDefault="006137B9" w:rsidP="00E20355">
            <w:pPr>
              <w:rPr>
                <w:rFonts w:cstheme="minorHAnsi"/>
                <w:sz w:val="20"/>
                <w:szCs w:val="20"/>
              </w:rPr>
            </w:pPr>
          </w:p>
        </w:tc>
      </w:tr>
      <w:tr w:rsidR="006137B9" w:rsidRPr="00F33F8E" w14:paraId="69624E33" w14:textId="77777777" w:rsidTr="003663F6">
        <w:tc>
          <w:tcPr>
            <w:tcW w:w="562" w:type="dxa"/>
            <w:tcBorders>
              <w:top w:val="single" w:sz="4" w:space="0" w:color="000000"/>
              <w:left w:val="single" w:sz="4" w:space="0" w:color="000000"/>
              <w:bottom w:val="single" w:sz="4" w:space="0" w:color="000000"/>
              <w:right w:val="single" w:sz="4" w:space="0" w:color="000000"/>
            </w:tcBorders>
          </w:tcPr>
          <w:p w14:paraId="7496423E" w14:textId="03A8B39A" w:rsidR="006137B9" w:rsidRPr="00F33F8E" w:rsidRDefault="006137B9" w:rsidP="006F34C9">
            <w:pPr>
              <w:rPr>
                <w:rFonts w:cstheme="minorHAnsi"/>
                <w:sz w:val="20"/>
                <w:szCs w:val="20"/>
              </w:rPr>
            </w:pPr>
            <w:r w:rsidRPr="00F33F8E">
              <w:rPr>
                <w:rFonts w:cstheme="minorHAnsi"/>
                <w:sz w:val="20"/>
                <w:szCs w:val="20"/>
              </w:rPr>
              <w:t>7</w:t>
            </w:r>
          </w:p>
        </w:tc>
        <w:tc>
          <w:tcPr>
            <w:tcW w:w="12758" w:type="dxa"/>
            <w:tcBorders>
              <w:top w:val="single" w:sz="4" w:space="0" w:color="000000"/>
              <w:left w:val="single" w:sz="4" w:space="0" w:color="000000"/>
              <w:bottom w:val="single" w:sz="4" w:space="0" w:color="000000"/>
              <w:right w:val="single" w:sz="4" w:space="0" w:color="000000"/>
            </w:tcBorders>
          </w:tcPr>
          <w:p w14:paraId="43782D46" w14:textId="27568B71" w:rsidR="006137B9" w:rsidRPr="00F33F8E" w:rsidRDefault="006137B9" w:rsidP="00F33F8E">
            <w:pPr>
              <w:shd w:val="clear" w:color="auto" w:fill="FFFFFF"/>
              <w:spacing w:before="60" w:after="60"/>
              <w:rPr>
                <w:rFonts w:eastAsia="Cambria" w:cstheme="minorHAnsi"/>
                <w:sz w:val="20"/>
                <w:szCs w:val="20"/>
              </w:rPr>
            </w:pPr>
            <w:r w:rsidRPr="00F33F8E">
              <w:rPr>
                <w:rFonts w:eastAsia="Times New Roman" w:cstheme="minorHAnsi"/>
                <w:color w:val="000000"/>
                <w:spacing w:val="3"/>
                <w:kern w:val="0"/>
                <w:sz w:val="20"/>
                <w:szCs w:val="20"/>
                <w:lang w:eastAsia="de-AT"/>
                <w14:ligatures w14:val="none"/>
              </w:rPr>
              <w:t xml:space="preserve">Mitgliedsbeiträge sind in Höhe der satzungsgemäß von ordentlichen Mitgliedern </w:t>
            </w:r>
            <w:proofErr w:type="gramStart"/>
            <w:r w:rsidRPr="00F33F8E">
              <w:rPr>
                <w:rFonts w:eastAsia="Times New Roman" w:cstheme="minorHAnsi"/>
                <w:color w:val="000000"/>
                <w:spacing w:val="3"/>
                <w:kern w:val="0"/>
                <w:sz w:val="20"/>
                <w:szCs w:val="20"/>
                <w:lang w:eastAsia="de-AT"/>
                <w14:ligatures w14:val="none"/>
              </w:rPr>
              <w:t>zu entrichtenden Beiträge</w:t>
            </w:r>
            <w:proofErr w:type="gramEnd"/>
            <w:r w:rsidRPr="00F33F8E">
              <w:rPr>
                <w:rFonts w:eastAsia="Times New Roman" w:cstheme="minorHAnsi"/>
                <w:color w:val="000000"/>
                <w:spacing w:val="3"/>
                <w:kern w:val="0"/>
                <w:sz w:val="20"/>
                <w:szCs w:val="20"/>
                <w:lang w:eastAsia="de-AT"/>
                <w14:ligatures w14:val="none"/>
              </w:rPr>
              <w:t xml:space="preserve"> nicht abzugsfähig</w:t>
            </w:r>
            <w:r w:rsidR="00F33F8E">
              <w:rPr>
                <w:rFonts w:eastAsia="Times New Roman" w:cstheme="minorHAnsi"/>
                <w:color w:val="000000"/>
                <w:spacing w:val="3"/>
                <w:kern w:val="0"/>
                <w:sz w:val="20"/>
                <w:szCs w:val="20"/>
                <w:lang w:eastAsia="de-AT"/>
                <w14:ligatures w14:val="none"/>
              </w:rPr>
              <w:t>.</w:t>
            </w:r>
          </w:p>
        </w:tc>
        <w:tc>
          <w:tcPr>
            <w:tcW w:w="1146" w:type="dxa"/>
            <w:tcBorders>
              <w:top w:val="single" w:sz="4" w:space="0" w:color="000000"/>
              <w:left w:val="single" w:sz="4" w:space="0" w:color="000000"/>
              <w:bottom w:val="single" w:sz="4" w:space="0" w:color="000000"/>
              <w:right w:val="single" w:sz="4" w:space="0" w:color="000000"/>
            </w:tcBorders>
          </w:tcPr>
          <w:p w14:paraId="4EC4A7B3" w14:textId="77777777" w:rsidR="006137B9" w:rsidRPr="00F33F8E" w:rsidRDefault="006137B9" w:rsidP="00E20355">
            <w:pPr>
              <w:rPr>
                <w:rFonts w:cstheme="minorHAnsi"/>
                <w:sz w:val="20"/>
                <w:szCs w:val="20"/>
              </w:rPr>
            </w:pPr>
          </w:p>
        </w:tc>
      </w:tr>
      <w:tr w:rsidR="006137B9" w:rsidRPr="00F33F8E" w14:paraId="175A4E13" w14:textId="77777777" w:rsidTr="003663F6">
        <w:tc>
          <w:tcPr>
            <w:tcW w:w="562" w:type="dxa"/>
            <w:tcBorders>
              <w:top w:val="single" w:sz="4" w:space="0" w:color="000000"/>
              <w:left w:val="single" w:sz="4" w:space="0" w:color="000000"/>
              <w:bottom w:val="single" w:sz="4" w:space="0" w:color="000000"/>
              <w:right w:val="single" w:sz="4" w:space="0" w:color="000000"/>
            </w:tcBorders>
          </w:tcPr>
          <w:p w14:paraId="40A9BDF8" w14:textId="79FEC67A" w:rsidR="006137B9" w:rsidRPr="00F33F8E" w:rsidRDefault="006137B9" w:rsidP="00E20355">
            <w:pPr>
              <w:rPr>
                <w:rFonts w:cstheme="minorHAnsi"/>
                <w:sz w:val="20"/>
                <w:szCs w:val="20"/>
              </w:rPr>
            </w:pPr>
            <w:r w:rsidRPr="00F33F8E">
              <w:rPr>
                <w:rFonts w:cstheme="minorHAnsi"/>
                <w:sz w:val="20"/>
                <w:szCs w:val="20"/>
              </w:rPr>
              <w:t>8</w:t>
            </w:r>
          </w:p>
        </w:tc>
        <w:tc>
          <w:tcPr>
            <w:tcW w:w="12758" w:type="dxa"/>
            <w:tcBorders>
              <w:top w:val="single" w:sz="4" w:space="0" w:color="000000"/>
              <w:left w:val="single" w:sz="4" w:space="0" w:color="000000"/>
              <w:bottom w:val="single" w:sz="4" w:space="0" w:color="000000"/>
              <w:right w:val="single" w:sz="4" w:space="0" w:color="000000"/>
            </w:tcBorders>
          </w:tcPr>
          <w:p w14:paraId="4AE9B95F" w14:textId="4160E4AE" w:rsidR="006137B9" w:rsidRPr="00F33F8E" w:rsidRDefault="006137B9" w:rsidP="00F33F8E">
            <w:pPr>
              <w:shd w:val="clear" w:color="auto" w:fill="FFFFFF"/>
              <w:spacing w:before="60" w:after="60"/>
              <w:rPr>
                <w:rFonts w:eastAsia="Cambria" w:cstheme="minorHAnsi"/>
                <w:sz w:val="20"/>
                <w:szCs w:val="20"/>
              </w:rPr>
            </w:pPr>
            <w:r w:rsidRPr="00F33F8E">
              <w:rPr>
                <w:rFonts w:eastAsia="Times New Roman" w:cstheme="minorHAnsi"/>
                <w:color w:val="000000"/>
                <w:spacing w:val="3"/>
                <w:kern w:val="0"/>
                <w:sz w:val="20"/>
                <w:szCs w:val="20"/>
                <w:lang w:eastAsia="de-AT"/>
                <w14:ligatures w14:val="none"/>
              </w:rPr>
              <w:t>Bezieht ein Steuerpflichtiger steuerfreie pauschale Reiseaufwandsentschädigungen (PRAE) gemäß § 3 Abs 1 Z 16c EStG 1988 (an Sportler, Sportbetreuer oder Schiedsrichter) oder ein steuerfreies Freiwilligenpauschale gemäß § 3 Abs 1 Z 42 EStG 1988, sind damit zusammenhängende Zuwendungen an die gleiche Einrichtung insoweit nicht abzugsfähig.</w:t>
            </w:r>
          </w:p>
        </w:tc>
        <w:tc>
          <w:tcPr>
            <w:tcW w:w="1146" w:type="dxa"/>
            <w:tcBorders>
              <w:top w:val="single" w:sz="4" w:space="0" w:color="000000"/>
              <w:left w:val="single" w:sz="4" w:space="0" w:color="000000"/>
              <w:bottom w:val="single" w:sz="4" w:space="0" w:color="000000"/>
              <w:right w:val="single" w:sz="4" w:space="0" w:color="000000"/>
            </w:tcBorders>
          </w:tcPr>
          <w:p w14:paraId="3C5155EE" w14:textId="77777777" w:rsidR="006137B9" w:rsidRPr="00F33F8E" w:rsidRDefault="006137B9" w:rsidP="00E20355">
            <w:pPr>
              <w:rPr>
                <w:rFonts w:cstheme="minorHAnsi"/>
                <w:sz w:val="20"/>
                <w:szCs w:val="20"/>
              </w:rPr>
            </w:pPr>
          </w:p>
        </w:tc>
      </w:tr>
    </w:tbl>
    <w:p w14:paraId="08277B6B" w14:textId="3A1DCC2E" w:rsidR="0010599D" w:rsidRDefault="0010599D">
      <w:pPr>
        <w:rPr>
          <w:rFonts w:cstheme="minorHAnsi"/>
          <w:sz w:val="20"/>
          <w:szCs w:val="20"/>
        </w:rPr>
      </w:pPr>
    </w:p>
    <w:p w14:paraId="242ED096" w14:textId="3304D619" w:rsidR="00F33F8E" w:rsidRDefault="00F33F8E">
      <w:pPr>
        <w:rPr>
          <w:rFonts w:cstheme="minorHAnsi"/>
          <w:sz w:val="20"/>
          <w:szCs w:val="20"/>
        </w:rPr>
      </w:pPr>
    </w:p>
    <w:p w14:paraId="5B963B1F" w14:textId="77777777" w:rsidR="00F33F8E" w:rsidRPr="00F33F8E" w:rsidRDefault="00F33F8E">
      <w:pPr>
        <w:rPr>
          <w:rFonts w:cstheme="minorHAnsi"/>
          <w:sz w:val="20"/>
          <w:szCs w:val="20"/>
        </w:rPr>
      </w:pPr>
    </w:p>
    <w:tbl>
      <w:tblPr>
        <w:tblStyle w:val="Tabellenraster"/>
        <w:tblW w:w="14466" w:type="dxa"/>
        <w:tblLook w:val="04A0" w:firstRow="1" w:lastRow="0" w:firstColumn="1" w:lastColumn="0" w:noHBand="0" w:noVBand="1"/>
      </w:tblPr>
      <w:tblGrid>
        <w:gridCol w:w="562"/>
        <w:gridCol w:w="12758"/>
        <w:gridCol w:w="1146"/>
      </w:tblGrid>
      <w:tr w:rsidR="006137B9" w:rsidRPr="00F33F8E" w14:paraId="7B63F8D8" w14:textId="77777777" w:rsidTr="003663F6">
        <w:tc>
          <w:tcPr>
            <w:tcW w:w="562" w:type="dxa"/>
            <w:tcBorders>
              <w:top w:val="single" w:sz="4" w:space="0" w:color="000000"/>
              <w:left w:val="single" w:sz="4" w:space="0" w:color="000000"/>
              <w:bottom w:val="single" w:sz="4" w:space="0" w:color="000000"/>
              <w:right w:val="single" w:sz="4" w:space="0" w:color="000000"/>
            </w:tcBorders>
          </w:tcPr>
          <w:p w14:paraId="496886FA" w14:textId="3E11249D" w:rsidR="006137B9" w:rsidRPr="00F33F8E" w:rsidRDefault="006137B9" w:rsidP="00E20355">
            <w:pPr>
              <w:rPr>
                <w:rFonts w:cstheme="minorHAnsi"/>
                <w:sz w:val="20"/>
                <w:szCs w:val="20"/>
              </w:rPr>
            </w:pPr>
            <w:r w:rsidRPr="00F33F8E">
              <w:rPr>
                <w:rFonts w:cstheme="minorHAnsi"/>
                <w:sz w:val="20"/>
                <w:szCs w:val="20"/>
              </w:rPr>
              <w:t>9</w:t>
            </w:r>
          </w:p>
        </w:tc>
        <w:tc>
          <w:tcPr>
            <w:tcW w:w="12758" w:type="dxa"/>
            <w:tcBorders>
              <w:top w:val="single" w:sz="4" w:space="0" w:color="000000"/>
              <w:left w:val="single" w:sz="4" w:space="0" w:color="000000"/>
              <w:bottom w:val="single" w:sz="4" w:space="0" w:color="000000"/>
              <w:right w:val="single" w:sz="4" w:space="0" w:color="000000"/>
            </w:tcBorders>
          </w:tcPr>
          <w:p w14:paraId="4A0F0122" w14:textId="393B6C93" w:rsidR="00C63C32" w:rsidRPr="00F33F8E" w:rsidRDefault="006137B9" w:rsidP="00F33F8E">
            <w:p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Zuwendungen, denen in einem unmittelbaren wirtschaftlichen Zusammenhang eine Gegenleistung gegenübersteht, sind nur insoweit abzugsfähig, als der gemeine Wert der Zuwendung mindestens das Doppelte des Wertes der Gegenleistung beträgt. Der dem gemeinen Wert der Gegenleistung entsprechende Teil der Zuwendung ist nicht abzugsfähig.</w:t>
            </w:r>
          </w:p>
        </w:tc>
        <w:tc>
          <w:tcPr>
            <w:tcW w:w="1146" w:type="dxa"/>
            <w:tcBorders>
              <w:top w:val="single" w:sz="4" w:space="0" w:color="000000"/>
              <w:left w:val="single" w:sz="4" w:space="0" w:color="000000"/>
              <w:bottom w:val="single" w:sz="4" w:space="0" w:color="000000"/>
              <w:right w:val="single" w:sz="4" w:space="0" w:color="000000"/>
            </w:tcBorders>
          </w:tcPr>
          <w:p w14:paraId="3D8D9398" w14:textId="77777777" w:rsidR="006137B9" w:rsidRPr="00F33F8E" w:rsidRDefault="006137B9" w:rsidP="00E20355">
            <w:pPr>
              <w:rPr>
                <w:rFonts w:cstheme="minorHAnsi"/>
                <w:sz w:val="20"/>
                <w:szCs w:val="20"/>
              </w:rPr>
            </w:pPr>
          </w:p>
        </w:tc>
      </w:tr>
      <w:tr w:rsidR="00C63C32" w:rsidRPr="00F33F8E" w14:paraId="0A1E23CB" w14:textId="77777777" w:rsidTr="00033689">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155473" w14:textId="31B159A9" w:rsidR="00C63C32" w:rsidRPr="00F33F8E" w:rsidRDefault="00C63C32" w:rsidP="00E20355">
            <w:pPr>
              <w:rPr>
                <w:rFonts w:cstheme="minorHAnsi"/>
                <w:sz w:val="20"/>
                <w:szCs w:val="20"/>
              </w:rPr>
            </w:pPr>
            <w:r w:rsidRPr="00F33F8E">
              <w:rPr>
                <w:rFonts w:cstheme="minorHAnsi"/>
                <w:sz w:val="20"/>
                <w:szCs w:val="20"/>
              </w:rPr>
              <w:t>10</w:t>
            </w:r>
          </w:p>
        </w:tc>
        <w:tc>
          <w:tcPr>
            <w:tcW w:w="127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55810B" w14:textId="7648424B" w:rsidR="00C63C32" w:rsidRPr="00F33F8E" w:rsidRDefault="00C63C32" w:rsidP="00F33F8E">
            <w:p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Der Gesamtbetrag der erhaltene</w:t>
            </w:r>
            <w:r w:rsidR="00C10C05" w:rsidRPr="00F33F8E">
              <w:rPr>
                <w:rFonts w:eastAsia="Times New Roman" w:cstheme="minorHAnsi"/>
                <w:color w:val="000000"/>
                <w:spacing w:val="3"/>
                <w:kern w:val="0"/>
                <w:sz w:val="20"/>
                <w:szCs w:val="20"/>
                <w:lang w:eastAsia="de-AT"/>
                <w14:ligatures w14:val="none"/>
              </w:rPr>
              <w:t>n</w:t>
            </w:r>
            <w:r w:rsidRPr="00F33F8E">
              <w:rPr>
                <w:rFonts w:eastAsia="Times New Roman" w:cstheme="minorHAnsi"/>
                <w:color w:val="000000"/>
                <w:spacing w:val="3"/>
                <w:kern w:val="0"/>
                <w:sz w:val="20"/>
                <w:szCs w:val="20"/>
                <w:lang w:eastAsia="de-AT"/>
                <w14:ligatures w14:val="none"/>
              </w:rPr>
              <w:t xml:space="preserve"> Spenden aus dem Privatvermögen </w:t>
            </w:r>
            <w:r w:rsidR="003108A3" w:rsidRPr="00F33F8E">
              <w:rPr>
                <w:rFonts w:eastAsia="Times New Roman" w:cstheme="minorHAnsi"/>
                <w:color w:val="000000"/>
                <w:spacing w:val="3"/>
                <w:kern w:val="0"/>
                <w:sz w:val="20"/>
                <w:szCs w:val="20"/>
                <w:lang w:eastAsia="de-AT"/>
                <w14:ligatures w14:val="none"/>
              </w:rPr>
              <w:t>ist</w:t>
            </w:r>
            <w:r w:rsidRPr="00F33F8E">
              <w:rPr>
                <w:rFonts w:eastAsia="Times New Roman" w:cstheme="minorHAnsi"/>
                <w:color w:val="000000"/>
                <w:spacing w:val="3"/>
                <w:kern w:val="0"/>
                <w:sz w:val="20"/>
                <w:szCs w:val="20"/>
                <w:lang w:eastAsia="de-AT"/>
                <w14:ligatures w14:val="none"/>
              </w:rPr>
              <w:t xml:space="preserve"> der Finanzverwaltung für jeden Spender bis Ende Februar des Folgejahres elektronisch zu melden, sofern der Spender Vornamen, Zunamen und Geburtsdatum bekannt gegeben hat.</w:t>
            </w:r>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14:paraId="39443E7D" w14:textId="77777777" w:rsidR="00C63C32" w:rsidRPr="00F33F8E" w:rsidRDefault="00C63C32" w:rsidP="00E20355">
            <w:pPr>
              <w:rPr>
                <w:rFonts w:cstheme="minorHAnsi"/>
                <w:sz w:val="20"/>
                <w:szCs w:val="20"/>
                <w:highlight w:val="yellow"/>
              </w:rPr>
            </w:pPr>
          </w:p>
        </w:tc>
      </w:tr>
      <w:tr w:rsidR="00C63C32" w:rsidRPr="00F33F8E" w14:paraId="46869CD6" w14:textId="77777777" w:rsidTr="00033689">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69DDB0" w14:textId="48B791DF" w:rsidR="00C63C32" w:rsidRPr="00F33F8E" w:rsidRDefault="00C63C32" w:rsidP="00E20355">
            <w:pPr>
              <w:rPr>
                <w:rFonts w:cstheme="minorHAnsi"/>
                <w:sz w:val="20"/>
                <w:szCs w:val="20"/>
              </w:rPr>
            </w:pPr>
            <w:r w:rsidRPr="00F33F8E">
              <w:rPr>
                <w:rFonts w:cstheme="minorHAnsi"/>
                <w:sz w:val="20"/>
                <w:szCs w:val="20"/>
              </w:rPr>
              <w:t>11</w:t>
            </w:r>
          </w:p>
        </w:tc>
        <w:tc>
          <w:tcPr>
            <w:tcW w:w="127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4B151D" w14:textId="77777777" w:rsidR="00C63C32" w:rsidRPr="00F33F8E" w:rsidRDefault="00C63C32" w:rsidP="00F33F8E">
            <w:p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 xml:space="preserve">Die </w:t>
            </w:r>
            <w:r w:rsidR="002027A6" w:rsidRPr="00F33F8E">
              <w:rPr>
                <w:rFonts w:eastAsia="Times New Roman" w:cstheme="minorHAnsi"/>
                <w:color w:val="000000"/>
                <w:spacing w:val="3"/>
                <w:kern w:val="0"/>
                <w:sz w:val="20"/>
                <w:szCs w:val="20"/>
                <w:lang w:eastAsia="de-AT"/>
                <w14:ligatures w14:val="none"/>
              </w:rPr>
              <w:t>Beurteilung, ob ein Verein die Voraussetzungen der</w:t>
            </w:r>
            <w:r w:rsidRPr="00F33F8E">
              <w:rPr>
                <w:rFonts w:eastAsia="Times New Roman" w:cstheme="minorHAnsi"/>
                <w:color w:val="000000"/>
                <w:spacing w:val="3"/>
                <w:kern w:val="0"/>
                <w:sz w:val="20"/>
                <w:szCs w:val="20"/>
                <w:lang w:eastAsia="de-AT"/>
                <w14:ligatures w14:val="none"/>
              </w:rPr>
              <w:t xml:space="preserve"> Spendenbegünstigung </w:t>
            </w:r>
            <w:r w:rsidR="002027A6" w:rsidRPr="00F33F8E">
              <w:rPr>
                <w:rFonts w:eastAsia="Times New Roman" w:cstheme="minorHAnsi"/>
                <w:color w:val="000000"/>
                <w:spacing w:val="3"/>
                <w:kern w:val="0"/>
                <w:sz w:val="20"/>
                <w:szCs w:val="20"/>
                <w:lang w:eastAsia="de-AT"/>
                <w14:ligatures w14:val="none"/>
              </w:rPr>
              <w:t xml:space="preserve">erfüllt, erfolgt durch das Finanzamt Österreich. Dazu wird ein elektronisches Formular in </w:t>
            </w:r>
            <w:proofErr w:type="spellStart"/>
            <w:r w:rsidR="002027A6" w:rsidRPr="00F33F8E">
              <w:rPr>
                <w:rFonts w:eastAsia="Times New Roman" w:cstheme="minorHAnsi"/>
                <w:color w:val="000000"/>
                <w:spacing w:val="3"/>
                <w:kern w:val="0"/>
                <w:sz w:val="20"/>
                <w:szCs w:val="20"/>
                <w:lang w:eastAsia="de-AT"/>
                <w14:ligatures w14:val="none"/>
              </w:rPr>
              <w:t>FinanzOnline</w:t>
            </w:r>
            <w:proofErr w:type="spellEnd"/>
            <w:r w:rsidR="002027A6" w:rsidRPr="00F33F8E">
              <w:rPr>
                <w:rFonts w:eastAsia="Times New Roman" w:cstheme="minorHAnsi"/>
                <w:color w:val="000000"/>
                <w:spacing w:val="3"/>
                <w:kern w:val="0"/>
                <w:sz w:val="20"/>
                <w:szCs w:val="20"/>
                <w:lang w:eastAsia="de-AT"/>
                <w14:ligatures w14:val="none"/>
              </w:rPr>
              <w:t xml:space="preserve"> eingerichtet</w:t>
            </w:r>
            <w:r w:rsidR="003108A3" w:rsidRPr="00F33F8E">
              <w:rPr>
                <w:rFonts w:eastAsia="Times New Roman" w:cstheme="minorHAnsi"/>
                <w:color w:val="000000"/>
                <w:spacing w:val="3"/>
                <w:kern w:val="0"/>
                <w:sz w:val="20"/>
                <w:szCs w:val="20"/>
                <w:lang w:eastAsia="de-AT"/>
                <w14:ligatures w14:val="none"/>
              </w:rPr>
              <w:t>. Bei der erstmaligen Beantragung gilt folgender Ablauf:</w:t>
            </w:r>
          </w:p>
          <w:p w14:paraId="27E1FF29" w14:textId="7EF7B5A9" w:rsidR="003108A3" w:rsidRPr="00F33F8E" w:rsidRDefault="009E0972" w:rsidP="00F33F8E">
            <w:pPr>
              <w:pStyle w:val="Listenabsatz"/>
              <w:numPr>
                <w:ilvl w:val="0"/>
                <w:numId w:val="7"/>
              </w:numPr>
              <w:shd w:val="clear" w:color="auto" w:fill="FFFFFF"/>
              <w:spacing w:before="60" w:after="60"/>
              <w:ind w:left="714" w:hanging="357"/>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W</w:t>
            </w:r>
            <w:r w:rsidR="003108A3" w:rsidRPr="00F33F8E">
              <w:rPr>
                <w:rFonts w:eastAsia="Times New Roman" w:cstheme="minorHAnsi"/>
                <w:color w:val="000000"/>
                <w:spacing w:val="3"/>
                <w:kern w:val="0"/>
                <w:sz w:val="20"/>
                <w:szCs w:val="20"/>
                <w:lang w:eastAsia="de-AT"/>
                <w14:ligatures w14:val="none"/>
              </w:rPr>
              <w:t>enn der Verein noch keine Steuernummer hat, wird eine solche vergeben;</w:t>
            </w:r>
          </w:p>
          <w:p w14:paraId="727F201B" w14:textId="77777777" w:rsidR="003108A3" w:rsidRPr="00F33F8E" w:rsidRDefault="003108A3" w:rsidP="00F33F8E">
            <w:pPr>
              <w:pStyle w:val="Listenabsatz"/>
              <w:numPr>
                <w:ilvl w:val="0"/>
                <w:numId w:val="7"/>
              </w:num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 xml:space="preserve">das Antragsformular ist durch eine/n Steuerberater/in bzw. Wirtschaftsprüfer/in ausschließlich über </w:t>
            </w:r>
            <w:proofErr w:type="spellStart"/>
            <w:r w:rsidRPr="00F33F8E">
              <w:rPr>
                <w:rFonts w:eastAsia="Times New Roman" w:cstheme="minorHAnsi"/>
                <w:color w:val="000000"/>
                <w:spacing w:val="3"/>
                <w:kern w:val="0"/>
                <w:sz w:val="20"/>
                <w:szCs w:val="20"/>
                <w:lang w:eastAsia="de-AT"/>
                <w14:ligatures w14:val="none"/>
              </w:rPr>
              <w:t>FinanzOnline</w:t>
            </w:r>
            <w:proofErr w:type="spellEnd"/>
            <w:r w:rsidRPr="00F33F8E">
              <w:rPr>
                <w:rFonts w:eastAsia="Times New Roman" w:cstheme="minorHAnsi"/>
                <w:color w:val="000000"/>
                <w:spacing w:val="3"/>
                <w:kern w:val="0"/>
                <w:sz w:val="20"/>
                <w:szCs w:val="20"/>
                <w:lang w:eastAsia="de-AT"/>
                <w14:ligatures w14:val="none"/>
              </w:rPr>
              <w:t xml:space="preserve"> zu übermitteln;</w:t>
            </w:r>
          </w:p>
          <w:p w14:paraId="0A3ABA0B" w14:textId="77777777" w:rsidR="003108A3" w:rsidRPr="00F33F8E" w:rsidRDefault="003108A3" w:rsidP="00F33F8E">
            <w:pPr>
              <w:pStyle w:val="Listenabsatz"/>
              <w:numPr>
                <w:ilvl w:val="0"/>
                <w:numId w:val="7"/>
              </w:num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die aktuelle Rechtsgrundlage (Statut, Gesellschaftsvertrag, Satzung) ist beizulegen;</w:t>
            </w:r>
          </w:p>
          <w:p w14:paraId="71DDF1F1" w14:textId="0D0A7571" w:rsidR="003108A3" w:rsidRPr="00F33F8E" w:rsidRDefault="003108A3" w:rsidP="00F33F8E">
            <w:pPr>
              <w:pStyle w:val="Listenabsatz"/>
              <w:numPr>
                <w:ilvl w:val="0"/>
                <w:numId w:val="7"/>
              </w:num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wenn eine gesetzliche oder satzungsmäßige Pflicht zur Prüfung des Jahresabschlusses besteht, dann ist – wie schon bisher – zusätzlich zum Antrag von einem Wirtschaftsprüfer das Vorliegen der Voraussetzungen sowie die Einhaltung der anzuwendenden Rechnungslegungsvorschriften zu bestätigen; in allen anderen Fällen (also vor allem für kleine Vereine) entfällt die Prüfpflicht ersatzlos und es ist ausschließlich der elektronische Antrag maßgeblich;</w:t>
            </w:r>
          </w:p>
          <w:p w14:paraId="64FF2A47" w14:textId="77777777" w:rsidR="003108A3" w:rsidRPr="00F33F8E" w:rsidRDefault="003108A3" w:rsidP="00F33F8E">
            <w:pPr>
              <w:pStyle w:val="Listenabsatz"/>
              <w:numPr>
                <w:ilvl w:val="0"/>
                <w:numId w:val="7"/>
              </w:num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 xml:space="preserve">sind die Voraussetzungen erfüllt, stellt das Finanzamt </w:t>
            </w:r>
            <w:proofErr w:type="gramStart"/>
            <w:r w:rsidRPr="00F33F8E">
              <w:rPr>
                <w:rFonts w:eastAsia="Times New Roman" w:cstheme="minorHAnsi"/>
                <w:color w:val="000000"/>
                <w:spacing w:val="3"/>
                <w:kern w:val="0"/>
                <w:sz w:val="20"/>
                <w:szCs w:val="20"/>
                <w:lang w:eastAsia="de-AT"/>
                <w14:ligatures w14:val="none"/>
              </w:rPr>
              <w:t>mittels Bescheid</w:t>
            </w:r>
            <w:proofErr w:type="gramEnd"/>
            <w:r w:rsidRPr="00F33F8E">
              <w:rPr>
                <w:rFonts w:eastAsia="Times New Roman" w:cstheme="minorHAnsi"/>
                <w:color w:val="000000"/>
                <w:spacing w:val="3"/>
                <w:kern w:val="0"/>
                <w:sz w:val="20"/>
                <w:szCs w:val="20"/>
                <w:lang w:eastAsia="de-AT"/>
                <w14:ligatures w14:val="none"/>
              </w:rPr>
              <w:t xml:space="preserve"> die Spendenbegünstigung fest und die Körperschaft wird auf die Liste begünstigter Einrichtungen aufgenommen – ab Aufnahmedatum sind Spenden steuerlich abzugsfähig.</w:t>
            </w:r>
          </w:p>
          <w:p w14:paraId="18A5AFD0" w14:textId="77777777" w:rsidR="00F33F8E" w:rsidRDefault="00F33F8E" w:rsidP="00F33F8E">
            <w:pPr>
              <w:shd w:val="clear" w:color="auto" w:fill="FFFFFF"/>
              <w:spacing w:before="60" w:after="60"/>
              <w:rPr>
                <w:rFonts w:eastAsia="Times New Roman" w:cstheme="minorHAnsi"/>
                <w:color w:val="000000"/>
                <w:spacing w:val="3"/>
                <w:kern w:val="0"/>
                <w:sz w:val="20"/>
                <w:szCs w:val="20"/>
                <w:lang w:eastAsia="de-AT"/>
                <w14:ligatures w14:val="none"/>
              </w:rPr>
            </w:pPr>
          </w:p>
          <w:p w14:paraId="6EDE10E8" w14:textId="2459808F" w:rsidR="003108A3" w:rsidRPr="00F33F8E" w:rsidRDefault="003108A3" w:rsidP="00F33F8E">
            <w:p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Besonderheiten i</w:t>
            </w:r>
            <w:r w:rsidR="009E0972" w:rsidRPr="00F33F8E">
              <w:rPr>
                <w:rFonts w:eastAsia="Times New Roman" w:cstheme="minorHAnsi"/>
                <w:color w:val="000000"/>
                <w:spacing w:val="3"/>
                <w:kern w:val="0"/>
                <w:sz w:val="20"/>
                <w:szCs w:val="20"/>
                <w:lang w:eastAsia="de-AT"/>
                <w14:ligatures w14:val="none"/>
              </w:rPr>
              <w:t>m Jahr</w:t>
            </w:r>
            <w:r w:rsidRPr="00F33F8E">
              <w:rPr>
                <w:rFonts w:eastAsia="Times New Roman" w:cstheme="minorHAnsi"/>
                <w:color w:val="000000"/>
                <w:spacing w:val="3"/>
                <w:kern w:val="0"/>
                <w:sz w:val="20"/>
                <w:szCs w:val="20"/>
                <w:lang w:eastAsia="de-AT"/>
                <w14:ligatures w14:val="none"/>
              </w:rPr>
              <w:t xml:space="preserve"> 2024:</w:t>
            </w:r>
          </w:p>
          <w:p w14:paraId="5B6D8B9B" w14:textId="4FE3EA23" w:rsidR="003108A3" w:rsidRPr="00F33F8E" w:rsidRDefault="003108A3" w:rsidP="00F33F8E">
            <w:pPr>
              <w:pStyle w:val="Listenabsatz"/>
              <w:numPr>
                <w:ilvl w:val="0"/>
                <w:numId w:val="7"/>
              </w:numPr>
              <w:shd w:val="clear" w:color="auto" w:fill="FFFFFF"/>
              <w:spacing w:before="60" w:after="60"/>
              <w:ind w:left="714" w:hanging="357"/>
              <w:rPr>
                <w:rFonts w:eastAsia="Times New Roman" w:cstheme="minorHAnsi"/>
                <w:color w:val="000000"/>
                <w:spacing w:val="3"/>
                <w:kern w:val="0"/>
                <w:sz w:val="20"/>
                <w:szCs w:val="20"/>
                <w:lang w:eastAsia="de-AT"/>
                <w14:ligatures w14:val="none"/>
              </w:rPr>
            </w:pPr>
            <w:bookmarkStart w:id="6" w:name="_Hlk157504224"/>
            <w:r w:rsidRPr="00F33F8E">
              <w:rPr>
                <w:rFonts w:eastAsia="Times New Roman" w:cstheme="minorHAnsi"/>
                <w:color w:val="000000"/>
                <w:spacing w:val="3"/>
                <w:kern w:val="0"/>
                <w:sz w:val="20"/>
                <w:szCs w:val="20"/>
                <w:lang w:eastAsia="de-AT"/>
                <w14:ligatures w14:val="none"/>
              </w:rPr>
              <w:t>Anträge können ab April 2024 gestellt werden;</w:t>
            </w:r>
          </w:p>
          <w:p w14:paraId="564B854E" w14:textId="4C2B7508" w:rsidR="003108A3" w:rsidRPr="00F33F8E" w:rsidRDefault="001F659E" w:rsidP="00F33F8E">
            <w:pPr>
              <w:pStyle w:val="Listenabsatz"/>
              <w:numPr>
                <w:ilvl w:val="0"/>
                <w:numId w:val="8"/>
              </w:num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w</w:t>
            </w:r>
            <w:r w:rsidR="003108A3" w:rsidRPr="00F33F8E">
              <w:rPr>
                <w:rFonts w:eastAsia="Times New Roman" w:cstheme="minorHAnsi"/>
                <w:color w:val="000000"/>
                <w:spacing w:val="3"/>
                <w:kern w:val="0"/>
                <w:sz w:val="20"/>
                <w:szCs w:val="20"/>
                <w:lang w:eastAsia="de-AT"/>
                <w14:ligatures w14:val="none"/>
              </w:rPr>
              <w:t>ird der Antrag bis 30.6.2024 gestellt, dann hat das Finanzamt Österreich bis 31.10.2024 den Bescheid zu erlassen (es sei denn, es kommt zu einem Mängelbehebungsauftrag oder sonstigen Vorhalt</w:t>
            </w:r>
            <w:r w:rsidR="000D7470" w:rsidRPr="00F33F8E">
              <w:rPr>
                <w:rFonts w:eastAsia="Times New Roman" w:cstheme="minorHAnsi"/>
                <w:color w:val="000000"/>
                <w:spacing w:val="3"/>
                <w:kern w:val="0"/>
                <w:sz w:val="20"/>
                <w:szCs w:val="20"/>
                <w:lang w:eastAsia="de-AT"/>
                <w14:ligatures w14:val="none"/>
              </w:rPr>
              <w:t>e</w:t>
            </w:r>
            <w:r w:rsidR="003108A3" w:rsidRPr="00F33F8E">
              <w:rPr>
                <w:rFonts w:eastAsia="Times New Roman" w:cstheme="minorHAnsi"/>
                <w:color w:val="000000"/>
                <w:spacing w:val="3"/>
                <w:kern w:val="0"/>
                <w:sz w:val="20"/>
                <w:szCs w:val="20"/>
                <w:lang w:eastAsia="de-AT"/>
                <w14:ligatures w14:val="none"/>
              </w:rPr>
              <w:t>verfahren); es sind aber</w:t>
            </w:r>
            <w:r w:rsidR="000D7470" w:rsidRPr="00F33F8E">
              <w:rPr>
                <w:rFonts w:eastAsia="Times New Roman" w:cstheme="minorHAnsi"/>
                <w:color w:val="000000"/>
                <w:spacing w:val="3"/>
                <w:kern w:val="0"/>
                <w:sz w:val="20"/>
                <w:szCs w:val="20"/>
                <w:lang w:eastAsia="de-AT"/>
                <w14:ligatures w14:val="none"/>
              </w:rPr>
              <w:t xml:space="preserve"> jedenfalls alle Spenden rückwirken</w:t>
            </w:r>
            <w:r w:rsidRPr="00F33F8E">
              <w:rPr>
                <w:rFonts w:eastAsia="Times New Roman" w:cstheme="minorHAnsi"/>
                <w:color w:val="000000"/>
                <w:spacing w:val="3"/>
                <w:kern w:val="0"/>
                <w:sz w:val="20"/>
                <w:szCs w:val="20"/>
                <w:lang w:eastAsia="de-AT"/>
                <w14:ligatures w14:val="none"/>
              </w:rPr>
              <w:t>d</w:t>
            </w:r>
            <w:r w:rsidR="000D7470" w:rsidRPr="00F33F8E">
              <w:rPr>
                <w:rFonts w:eastAsia="Times New Roman" w:cstheme="minorHAnsi"/>
                <w:color w:val="000000"/>
                <w:spacing w:val="3"/>
                <w:kern w:val="0"/>
                <w:sz w:val="20"/>
                <w:szCs w:val="20"/>
                <w:lang w:eastAsia="de-AT"/>
                <w14:ligatures w14:val="none"/>
              </w:rPr>
              <w:t xml:space="preserve"> zum 1.1.2024 bereits steuerlich abzugsfähig;</w:t>
            </w:r>
          </w:p>
          <w:p w14:paraId="5C6A7B6F" w14:textId="589A63B3" w:rsidR="000D7470" w:rsidRPr="00F33F8E" w:rsidRDefault="001F659E" w:rsidP="00F33F8E">
            <w:pPr>
              <w:pStyle w:val="Listenabsatz"/>
              <w:numPr>
                <w:ilvl w:val="0"/>
                <w:numId w:val="8"/>
              </w:num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a</w:t>
            </w:r>
            <w:r w:rsidR="000D7470" w:rsidRPr="00F33F8E">
              <w:rPr>
                <w:rFonts w:eastAsia="Times New Roman" w:cstheme="minorHAnsi"/>
                <w:color w:val="000000"/>
                <w:spacing w:val="3"/>
                <w:kern w:val="0"/>
                <w:sz w:val="20"/>
                <w:szCs w:val="20"/>
                <w:lang w:eastAsia="de-AT"/>
                <w14:ligatures w14:val="none"/>
              </w:rPr>
              <w:t>lle spendenbegünstigten Einrichtungen, die zum 31.12.2023 einen gültigen Spendenbegünstigungsbescheid hatten und somit auf der Liste der spendenbegünstigten Einrichtungen aufscheinen, brauchen im Jahr 2024 keinen Antrag oder Bestätigung zur Verlängerung der Spendenbegünstigung vorlegen – die Spendenbegünstigung wird automatisch um ein Jahr verlängert.</w:t>
            </w:r>
            <w:bookmarkEnd w:id="6"/>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14:paraId="7C0E2AA3" w14:textId="77777777" w:rsidR="00C63C32" w:rsidRPr="00F33F8E" w:rsidRDefault="00C63C32" w:rsidP="00E20355">
            <w:pPr>
              <w:rPr>
                <w:rFonts w:cstheme="minorHAnsi"/>
                <w:sz w:val="20"/>
                <w:szCs w:val="20"/>
                <w:highlight w:val="yellow"/>
              </w:rPr>
            </w:pPr>
          </w:p>
        </w:tc>
      </w:tr>
      <w:tr w:rsidR="000D7470" w:rsidRPr="00F33F8E" w14:paraId="35F30844" w14:textId="77777777" w:rsidTr="00033689">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517D55" w14:textId="1E0917EE" w:rsidR="000D7470" w:rsidRPr="00F33F8E" w:rsidRDefault="000D7470" w:rsidP="00E20355">
            <w:pPr>
              <w:rPr>
                <w:rFonts w:cstheme="minorHAnsi"/>
                <w:sz w:val="20"/>
                <w:szCs w:val="20"/>
              </w:rPr>
            </w:pPr>
            <w:r w:rsidRPr="00F33F8E">
              <w:rPr>
                <w:rFonts w:cstheme="minorHAnsi"/>
                <w:sz w:val="20"/>
                <w:szCs w:val="20"/>
              </w:rPr>
              <w:t>12</w:t>
            </w:r>
          </w:p>
        </w:tc>
        <w:tc>
          <w:tcPr>
            <w:tcW w:w="127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A8EBF0" w14:textId="77777777" w:rsidR="000D7470" w:rsidRPr="00F33F8E" w:rsidRDefault="000D7470" w:rsidP="00F33F8E">
            <w:p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Die Verlängerung der Spendenbegünstigung läuft folgendermaßen ab:</w:t>
            </w:r>
          </w:p>
          <w:p w14:paraId="5C2296FD" w14:textId="77777777" w:rsidR="000D7470" w:rsidRPr="00F33F8E" w:rsidRDefault="000D7470" w:rsidP="00F33F8E">
            <w:pPr>
              <w:pStyle w:val="Listenabsatz"/>
              <w:numPr>
                <w:ilvl w:val="0"/>
                <w:numId w:val="7"/>
              </w:numPr>
              <w:shd w:val="clear" w:color="auto" w:fill="FFFFFF"/>
              <w:spacing w:before="60" w:after="60"/>
              <w:ind w:left="714" w:hanging="357"/>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Die Verlängerung kann nur mithilfe eine/r Steuerberater/in bzw. Wirtschaftsprüfer/in erfolgen;</w:t>
            </w:r>
          </w:p>
          <w:p w14:paraId="03C66484" w14:textId="32ACC839" w:rsidR="000D7470" w:rsidRPr="00F33F8E" w:rsidRDefault="001F659E" w:rsidP="00F33F8E">
            <w:pPr>
              <w:pStyle w:val="Listenabsatz"/>
              <w:numPr>
                <w:ilvl w:val="0"/>
                <w:numId w:val="9"/>
              </w:num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i</w:t>
            </w:r>
            <w:r w:rsidR="000D7470" w:rsidRPr="00F33F8E">
              <w:rPr>
                <w:rFonts w:eastAsia="Times New Roman" w:cstheme="minorHAnsi"/>
                <w:color w:val="000000"/>
                <w:spacing w:val="3"/>
                <w:kern w:val="0"/>
                <w:sz w:val="20"/>
                <w:szCs w:val="20"/>
                <w:lang w:eastAsia="de-AT"/>
                <w14:ligatures w14:val="none"/>
              </w:rPr>
              <w:t>nnerhalb von 9 Monaten nach dem Ende des Rechnungsjahres/Wirtschaftsjahres ist die Erfüllung der Voraussetzungen für die Spendenbegünstigung wiederum mittels elektronische</w:t>
            </w:r>
            <w:r w:rsidR="000248A2" w:rsidRPr="00F33F8E">
              <w:rPr>
                <w:rFonts w:eastAsia="Times New Roman" w:cstheme="minorHAnsi"/>
                <w:color w:val="000000"/>
                <w:spacing w:val="3"/>
                <w:kern w:val="0"/>
                <w:sz w:val="20"/>
                <w:szCs w:val="20"/>
                <w:lang w:eastAsia="de-AT"/>
                <w14:ligatures w14:val="none"/>
              </w:rPr>
              <w:t>n</w:t>
            </w:r>
            <w:r w:rsidR="000D7470" w:rsidRPr="00F33F8E">
              <w:rPr>
                <w:rFonts w:eastAsia="Times New Roman" w:cstheme="minorHAnsi"/>
                <w:color w:val="000000"/>
                <w:spacing w:val="3"/>
                <w:kern w:val="0"/>
                <w:sz w:val="20"/>
                <w:szCs w:val="20"/>
                <w:lang w:eastAsia="de-AT"/>
                <w14:ligatures w14:val="none"/>
              </w:rPr>
              <w:t xml:space="preserve"> Formulars dem Finanzamt Österreich zu bestätigen;</w:t>
            </w:r>
          </w:p>
          <w:p w14:paraId="00A88476" w14:textId="2C1C560E" w:rsidR="000D7470" w:rsidRPr="00F33F8E" w:rsidRDefault="001F659E" w:rsidP="00F33F8E">
            <w:pPr>
              <w:pStyle w:val="Listenabsatz"/>
              <w:numPr>
                <w:ilvl w:val="0"/>
                <w:numId w:val="9"/>
              </w:num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b</w:t>
            </w:r>
            <w:r w:rsidR="000D7470" w:rsidRPr="00F33F8E">
              <w:rPr>
                <w:rFonts w:eastAsia="Times New Roman" w:cstheme="minorHAnsi"/>
                <w:color w:val="000000"/>
                <w:spacing w:val="3"/>
                <w:kern w:val="0"/>
                <w:sz w:val="20"/>
                <w:szCs w:val="20"/>
                <w:lang w:eastAsia="de-AT"/>
                <w14:ligatures w14:val="none"/>
              </w:rPr>
              <w:t>ei geänderter Rechtsgrundlage ist diese beizulegen;</w:t>
            </w:r>
          </w:p>
          <w:p w14:paraId="59420124" w14:textId="5E2292F6" w:rsidR="000D7470" w:rsidRPr="00F33F8E" w:rsidRDefault="001F659E" w:rsidP="00F33F8E">
            <w:pPr>
              <w:pStyle w:val="Listenabsatz"/>
              <w:numPr>
                <w:ilvl w:val="0"/>
                <w:numId w:val="9"/>
              </w:numPr>
              <w:shd w:val="clear" w:color="auto" w:fill="FFFFFF"/>
              <w:spacing w:before="60" w:after="60"/>
              <w:rPr>
                <w:rFonts w:eastAsia="Times New Roman" w:cstheme="minorHAnsi"/>
                <w:color w:val="000000"/>
                <w:spacing w:val="3"/>
                <w:kern w:val="0"/>
                <w:sz w:val="20"/>
                <w:szCs w:val="20"/>
                <w:lang w:eastAsia="de-AT"/>
                <w14:ligatures w14:val="none"/>
              </w:rPr>
            </w:pPr>
            <w:r w:rsidRPr="00F33F8E">
              <w:rPr>
                <w:rFonts w:eastAsia="Times New Roman" w:cstheme="minorHAnsi"/>
                <w:color w:val="000000"/>
                <w:spacing w:val="3"/>
                <w:kern w:val="0"/>
                <w:sz w:val="20"/>
                <w:szCs w:val="20"/>
                <w:lang w:eastAsia="de-AT"/>
                <w14:ligatures w14:val="none"/>
              </w:rPr>
              <w:t>b</w:t>
            </w:r>
            <w:r w:rsidR="000D7470" w:rsidRPr="00F33F8E">
              <w:rPr>
                <w:rFonts w:eastAsia="Times New Roman" w:cstheme="minorHAnsi"/>
                <w:color w:val="000000"/>
                <w:spacing w:val="3"/>
                <w:kern w:val="0"/>
                <w:sz w:val="20"/>
                <w:szCs w:val="20"/>
                <w:lang w:eastAsia="de-AT"/>
                <w14:ligatures w14:val="none"/>
              </w:rPr>
              <w:t xml:space="preserve">ei Prüfpflicht ist zusätzlich </w:t>
            </w:r>
            <w:r w:rsidR="00AE168E" w:rsidRPr="00F33F8E">
              <w:rPr>
                <w:rFonts w:eastAsia="Times New Roman" w:cstheme="minorHAnsi"/>
                <w:color w:val="000000"/>
                <w:spacing w:val="3"/>
                <w:kern w:val="0"/>
                <w:sz w:val="20"/>
                <w:szCs w:val="20"/>
                <w:lang w:eastAsia="de-AT"/>
                <w14:ligatures w14:val="none"/>
              </w:rPr>
              <w:t>die</w:t>
            </w:r>
            <w:r w:rsidR="000D7470" w:rsidRPr="00F33F8E">
              <w:rPr>
                <w:rFonts w:eastAsia="Times New Roman" w:cstheme="minorHAnsi"/>
                <w:color w:val="000000"/>
                <w:spacing w:val="3"/>
                <w:kern w:val="0"/>
                <w:sz w:val="20"/>
                <w:szCs w:val="20"/>
                <w:lang w:eastAsia="de-AT"/>
                <w14:ligatures w14:val="none"/>
              </w:rPr>
              <w:t xml:space="preserve"> Bestätigung eines Wirtschaftsprüfers</w:t>
            </w:r>
            <w:r w:rsidR="00AE168E" w:rsidRPr="00F33F8E">
              <w:rPr>
                <w:rFonts w:eastAsia="Times New Roman" w:cstheme="minorHAnsi"/>
                <w:color w:val="000000"/>
                <w:spacing w:val="3"/>
                <w:kern w:val="0"/>
                <w:sz w:val="20"/>
                <w:szCs w:val="20"/>
                <w:lang w:eastAsia="de-AT"/>
                <w14:ligatures w14:val="none"/>
              </w:rPr>
              <w:t xml:space="preserve"> elektronisch zu übermitteln.</w:t>
            </w:r>
          </w:p>
        </w:tc>
        <w:tc>
          <w:tcPr>
            <w:tcW w:w="1146" w:type="dxa"/>
            <w:tcBorders>
              <w:top w:val="single" w:sz="4" w:space="0" w:color="000000"/>
              <w:left w:val="single" w:sz="4" w:space="0" w:color="000000"/>
              <w:bottom w:val="single" w:sz="4" w:space="0" w:color="000000"/>
              <w:right w:val="single" w:sz="4" w:space="0" w:color="000000"/>
            </w:tcBorders>
            <w:shd w:val="clear" w:color="auto" w:fill="auto"/>
          </w:tcPr>
          <w:p w14:paraId="5432A50F" w14:textId="77777777" w:rsidR="000D7470" w:rsidRPr="00F33F8E" w:rsidRDefault="000D7470" w:rsidP="00E20355">
            <w:pPr>
              <w:rPr>
                <w:rFonts w:cstheme="minorHAnsi"/>
                <w:sz w:val="20"/>
                <w:szCs w:val="20"/>
              </w:rPr>
            </w:pPr>
          </w:p>
        </w:tc>
      </w:tr>
    </w:tbl>
    <w:p w14:paraId="4B4F8913" w14:textId="77777777" w:rsidR="00BB5B69" w:rsidRPr="00A4271B" w:rsidRDefault="00BB5B69"/>
    <w:sectPr w:rsidR="00BB5B69" w:rsidRPr="00A4271B" w:rsidSect="00414720">
      <w:headerReference w:type="default" r:id="rId8"/>
      <w:footerReference w:type="default" r:id="rId9"/>
      <w:pgSz w:w="16838" w:h="11906" w:orient="landscape"/>
      <w:pgMar w:top="993" w:right="1417" w:bottom="426" w:left="1134" w:header="708" w:footer="1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C4057" w14:textId="77777777" w:rsidR="00E33B00" w:rsidRDefault="00E33B00" w:rsidP="00CA6175">
      <w:pPr>
        <w:spacing w:after="0" w:line="240" w:lineRule="auto"/>
      </w:pPr>
      <w:r>
        <w:separator/>
      </w:r>
    </w:p>
  </w:endnote>
  <w:endnote w:type="continuationSeparator" w:id="0">
    <w:p w14:paraId="120F3062" w14:textId="77777777" w:rsidR="00E33B00" w:rsidRDefault="00E33B00" w:rsidP="00CA6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89048" w14:textId="5345ED57" w:rsidR="00CA6175" w:rsidRPr="00F33F8E" w:rsidRDefault="00215E57" w:rsidP="006444AE">
    <w:pPr>
      <w:pStyle w:val="Fuzeile"/>
      <w:tabs>
        <w:tab w:val="clear" w:pos="4536"/>
        <w:tab w:val="clear" w:pos="9072"/>
        <w:tab w:val="right" w:pos="14175"/>
      </w:tabs>
      <w:rPr>
        <w:sz w:val="16"/>
        <w:szCs w:val="16"/>
      </w:rPr>
    </w:pPr>
    <w:r w:rsidRPr="00F33F8E">
      <w:rPr>
        <w:sz w:val="16"/>
        <w:szCs w:val="16"/>
      </w:rPr>
      <w:t>Checkliste Vereinsstatuten</w:t>
    </w:r>
    <w:r w:rsidR="006444AE" w:rsidRPr="00F33F8E">
      <w:rPr>
        <w:sz w:val="16"/>
        <w:szCs w:val="16"/>
      </w:rPr>
      <w:tab/>
    </w:r>
    <w:r w:rsidRPr="00F33F8E">
      <w:rPr>
        <w:sz w:val="16"/>
        <w:szCs w:val="16"/>
      </w:rPr>
      <w:t xml:space="preserve">Seite </w:t>
    </w:r>
    <w:r w:rsidRPr="00F33F8E">
      <w:rPr>
        <w:sz w:val="16"/>
        <w:szCs w:val="16"/>
      </w:rPr>
      <w:fldChar w:fldCharType="begin"/>
    </w:r>
    <w:r w:rsidRPr="00F33F8E">
      <w:rPr>
        <w:sz w:val="16"/>
        <w:szCs w:val="16"/>
      </w:rPr>
      <w:instrText>PAGE   \* MERGEFORMAT</w:instrText>
    </w:r>
    <w:r w:rsidRPr="00F33F8E">
      <w:rPr>
        <w:sz w:val="16"/>
        <w:szCs w:val="16"/>
      </w:rPr>
      <w:fldChar w:fldCharType="separate"/>
    </w:r>
    <w:r w:rsidRPr="00F33F8E">
      <w:rPr>
        <w:sz w:val="16"/>
        <w:szCs w:val="16"/>
        <w:lang w:val="de-DE"/>
      </w:rPr>
      <w:t>1</w:t>
    </w:r>
    <w:r w:rsidRPr="00F33F8E">
      <w:rPr>
        <w:sz w:val="16"/>
        <w:szCs w:val="16"/>
      </w:rPr>
      <w:fldChar w:fldCharType="end"/>
    </w:r>
  </w:p>
  <w:p w14:paraId="2F0F4D35" w14:textId="77777777" w:rsidR="00805083" w:rsidRDefault="008050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9A49A" w14:textId="77777777" w:rsidR="00E33B00" w:rsidRDefault="00E33B00" w:rsidP="00CA6175">
      <w:pPr>
        <w:spacing w:after="0" w:line="240" w:lineRule="auto"/>
      </w:pPr>
      <w:r>
        <w:separator/>
      </w:r>
    </w:p>
  </w:footnote>
  <w:footnote w:type="continuationSeparator" w:id="0">
    <w:p w14:paraId="014C3FAC" w14:textId="77777777" w:rsidR="00E33B00" w:rsidRDefault="00E33B00" w:rsidP="00CA6175">
      <w:pPr>
        <w:spacing w:after="0" w:line="240" w:lineRule="auto"/>
      </w:pPr>
      <w:r>
        <w:continuationSeparator/>
      </w:r>
    </w:p>
  </w:footnote>
  <w:footnote w:id="1">
    <w:p w14:paraId="78B0636D" w14:textId="77C25297" w:rsidR="006330BA" w:rsidRPr="00F33F8E" w:rsidRDefault="006330BA" w:rsidP="006330BA">
      <w:pPr>
        <w:rPr>
          <w:rFonts w:eastAsia="Times New Roman" w:cstheme="minorHAnsi"/>
          <w:color w:val="000000"/>
          <w:spacing w:val="3"/>
          <w:kern w:val="0"/>
          <w:sz w:val="18"/>
          <w:szCs w:val="18"/>
          <w:lang w:eastAsia="de-AT"/>
          <w14:ligatures w14:val="none"/>
        </w:rPr>
      </w:pPr>
      <w:r w:rsidRPr="00F33F8E">
        <w:rPr>
          <w:rStyle w:val="Funotenzeichen"/>
          <w:sz w:val="18"/>
          <w:szCs w:val="18"/>
        </w:rPr>
        <w:footnoteRef/>
      </w:r>
      <w:r w:rsidRPr="00F33F8E">
        <w:rPr>
          <w:sz w:val="18"/>
          <w:szCs w:val="18"/>
        </w:rPr>
        <w:t xml:space="preserve"> </w:t>
      </w:r>
      <w:r w:rsidRPr="00F33F8E">
        <w:rPr>
          <w:rFonts w:eastAsia="Times New Roman" w:cstheme="minorHAnsi"/>
          <w:color w:val="000000"/>
          <w:spacing w:val="3"/>
          <w:kern w:val="0"/>
          <w:sz w:val="18"/>
          <w:szCs w:val="18"/>
          <w:lang w:eastAsia="de-AT"/>
          <w14:ligatures w14:val="none"/>
        </w:rPr>
        <w:t>Zusätzlich muss die Organisation die </w:t>
      </w:r>
      <w:r w:rsidRPr="00F33F8E">
        <w:rPr>
          <w:rFonts w:eastAsia="Times New Roman" w:cstheme="minorHAnsi"/>
          <w:b/>
          <w:bCs/>
          <w:color w:val="000000"/>
          <w:spacing w:val="3"/>
          <w:kern w:val="0"/>
          <w:sz w:val="18"/>
          <w:szCs w:val="18"/>
          <w:lang w:eastAsia="de-AT"/>
          <w14:ligatures w14:val="none"/>
        </w:rPr>
        <w:t>Voraussetzungen gemäß § 4a EStG 1988</w:t>
      </w:r>
      <w:r w:rsidRPr="00F33F8E">
        <w:rPr>
          <w:rFonts w:eastAsia="Times New Roman" w:cstheme="minorHAnsi"/>
          <w:color w:val="000000"/>
          <w:spacing w:val="3"/>
          <w:kern w:val="0"/>
          <w:sz w:val="18"/>
          <w:szCs w:val="18"/>
          <w:lang w:eastAsia="de-AT"/>
          <w14:ligatures w14:val="none"/>
        </w:rPr>
        <w:t> erfüllen</w:t>
      </w:r>
      <w:r w:rsidR="00033689" w:rsidRPr="00F33F8E">
        <w:rPr>
          <w:rFonts w:eastAsia="Times New Roman" w:cstheme="minorHAnsi"/>
          <w:color w:val="000000"/>
          <w:spacing w:val="3"/>
          <w:kern w:val="0"/>
          <w:sz w:val="18"/>
          <w:szCs w:val="18"/>
          <w:lang w:eastAsia="de-AT"/>
          <w14:ligatures w14:val="none"/>
        </w:rPr>
        <w:t xml:space="preserve"> (siehe Checkliste Statuten Seite 1 bis 5)</w:t>
      </w:r>
    </w:p>
    <w:p w14:paraId="68732790" w14:textId="21E35651" w:rsidR="006330BA" w:rsidRPr="006330BA" w:rsidRDefault="006330BA">
      <w:pPr>
        <w:pStyle w:val="Funotentext"/>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B5D02" w14:textId="04FEBF61" w:rsidR="003663F6" w:rsidRPr="003663F6" w:rsidRDefault="00414720" w:rsidP="003663F6">
    <w:pPr>
      <w:pStyle w:val="Kopfzeile"/>
      <w:jc w:val="center"/>
      <w:rPr>
        <w:lang w:val="de-DE"/>
      </w:rPr>
    </w:pPr>
    <w:r>
      <w:rPr>
        <w:noProof/>
      </w:rPr>
      <w:drawing>
        <wp:anchor distT="0" distB="0" distL="114300" distR="114300" simplePos="0" relativeHeight="251659264" behindDoc="1" locked="1" layoutInCell="1" allowOverlap="1" wp14:anchorId="650CC86C" wp14:editId="5E0A1B8D">
          <wp:simplePos x="0" y="0"/>
          <wp:positionH relativeFrom="column">
            <wp:posOffset>8149590</wp:posOffset>
          </wp:positionH>
          <wp:positionV relativeFrom="page">
            <wp:posOffset>373380</wp:posOffset>
          </wp:positionV>
          <wp:extent cx="1540510" cy="579120"/>
          <wp:effectExtent l="0" t="0" r="2540" b="0"/>
          <wp:wrapTight wrapText="bothSides">
            <wp:wrapPolygon edited="0">
              <wp:start x="0" y="0"/>
              <wp:lineTo x="0" y="20605"/>
              <wp:lineTo x="21369" y="20605"/>
              <wp:lineTo x="2136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voe_oesterreich_logo_cmyk_print.jpg"/>
                  <pic:cNvPicPr/>
                </pic:nvPicPr>
                <pic:blipFill>
                  <a:blip r:embed="rId1">
                    <a:extLst>
                      <a:ext uri="{28A0092B-C50C-407E-A947-70E740481C1C}">
                        <a14:useLocalDpi xmlns:a14="http://schemas.microsoft.com/office/drawing/2010/main" val="0"/>
                      </a:ext>
                    </a:extLst>
                  </a:blip>
                  <a:stretch>
                    <a:fillRect/>
                  </a:stretch>
                </pic:blipFill>
                <pic:spPr>
                  <a:xfrm>
                    <a:off x="0" y="0"/>
                    <a:ext cx="1540510" cy="579120"/>
                  </a:xfrm>
                  <a:prstGeom prst="rect">
                    <a:avLst/>
                  </a:prstGeom>
                </pic:spPr>
              </pic:pic>
            </a:graphicData>
          </a:graphic>
          <wp14:sizeRelH relativeFrom="margin">
            <wp14:pctWidth>0</wp14:pctWidth>
          </wp14:sizeRelH>
          <wp14:sizeRelV relativeFrom="margin">
            <wp14:pctHeight>0</wp14:pctHeight>
          </wp14:sizeRelV>
        </wp:anchor>
      </w:drawing>
    </w:r>
    <w:r w:rsidR="00841D2B">
      <w:rPr>
        <w:lang w:val="de-DE"/>
      </w:rPr>
      <w:tab/>
    </w:r>
    <w:r w:rsidR="00841D2B">
      <w:rPr>
        <w:lang w:val="de-DE"/>
      </w:rPr>
      <w:tab/>
    </w:r>
    <w:r w:rsidR="00841D2B">
      <w:rPr>
        <w:lang w:val="de-DE"/>
      </w:rPr>
      <w:tab/>
    </w:r>
    <w:r w:rsidR="00841D2B">
      <w:rPr>
        <w:lang w:val="de-DE"/>
      </w:rPr>
      <w:tab/>
    </w:r>
    <w:r w:rsidR="00841D2B">
      <w:rPr>
        <w:lang w:val="de-DE"/>
      </w:rPr>
      <w:tab/>
    </w:r>
    <w:r w:rsidR="00841D2B">
      <w:rPr>
        <w:lang w:val="de-DE"/>
      </w:rPr>
      <w:tab/>
    </w:r>
    <w:r w:rsidR="00841D2B">
      <w:rPr>
        <w:lang w:val="de-DE"/>
      </w:rPr>
      <w:tab/>
    </w:r>
    <w:r w:rsidR="00841D2B">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75BF9"/>
    <w:multiLevelType w:val="hybridMultilevel"/>
    <w:tmpl w:val="77AC6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FF122E"/>
    <w:multiLevelType w:val="multilevel"/>
    <w:tmpl w:val="451E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F4CFC"/>
    <w:multiLevelType w:val="hybridMultilevel"/>
    <w:tmpl w:val="644AD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C17673"/>
    <w:multiLevelType w:val="multilevel"/>
    <w:tmpl w:val="F6F6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774C8F"/>
    <w:multiLevelType w:val="multilevel"/>
    <w:tmpl w:val="BB36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632628"/>
    <w:multiLevelType w:val="multilevel"/>
    <w:tmpl w:val="2562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6F315C"/>
    <w:multiLevelType w:val="multilevel"/>
    <w:tmpl w:val="91329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840AF9"/>
    <w:multiLevelType w:val="multilevel"/>
    <w:tmpl w:val="656A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437DFA"/>
    <w:multiLevelType w:val="hybridMultilevel"/>
    <w:tmpl w:val="78329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7"/>
  </w:num>
  <w:num w:numId="6">
    <w:abstractNumId w:val="4"/>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70E"/>
    <w:rsid w:val="000060AD"/>
    <w:rsid w:val="000248A2"/>
    <w:rsid w:val="00033689"/>
    <w:rsid w:val="000D7470"/>
    <w:rsid w:val="0010599D"/>
    <w:rsid w:val="0012142E"/>
    <w:rsid w:val="001F659E"/>
    <w:rsid w:val="002027A6"/>
    <w:rsid w:val="00215E57"/>
    <w:rsid w:val="002634A9"/>
    <w:rsid w:val="003108A3"/>
    <w:rsid w:val="003663F6"/>
    <w:rsid w:val="00400306"/>
    <w:rsid w:val="00414720"/>
    <w:rsid w:val="004B054C"/>
    <w:rsid w:val="0058702C"/>
    <w:rsid w:val="005D0058"/>
    <w:rsid w:val="006137B9"/>
    <w:rsid w:val="006209CE"/>
    <w:rsid w:val="006330BA"/>
    <w:rsid w:val="006444AE"/>
    <w:rsid w:val="006D254B"/>
    <w:rsid w:val="006F34C9"/>
    <w:rsid w:val="00715BB3"/>
    <w:rsid w:val="0074322D"/>
    <w:rsid w:val="007D51A7"/>
    <w:rsid w:val="00805083"/>
    <w:rsid w:val="00817E68"/>
    <w:rsid w:val="00841D2B"/>
    <w:rsid w:val="008B4D2C"/>
    <w:rsid w:val="009E0972"/>
    <w:rsid w:val="00A4271B"/>
    <w:rsid w:val="00AE168E"/>
    <w:rsid w:val="00B324DE"/>
    <w:rsid w:val="00B55034"/>
    <w:rsid w:val="00BB5B69"/>
    <w:rsid w:val="00C10C05"/>
    <w:rsid w:val="00C63C32"/>
    <w:rsid w:val="00CA6175"/>
    <w:rsid w:val="00CB4F09"/>
    <w:rsid w:val="00D417C9"/>
    <w:rsid w:val="00E33B00"/>
    <w:rsid w:val="00E35739"/>
    <w:rsid w:val="00E60616"/>
    <w:rsid w:val="00E8686B"/>
    <w:rsid w:val="00EC738F"/>
    <w:rsid w:val="00F27615"/>
    <w:rsid w:val="00F33F8E"/>
    <w:rsid w:val="00F3535C"/>
    <w:rsid w:val="00FB0C0C"/>
    <w:rsid w:val="00FF17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9E1C5"/>
  <w15:chartTrackingRefBased/>
  <w15:docId w15:val="{33B21265-43AA-47BA-B980-B9A59371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F1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A61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6175"/>
  </w:style>
  <w:style w:type="paragraph" w:styleId="Fuzeile">
    <w:name w:val="footer"/>
    <w:basedOn w:val="Standard"/>
    <w:link w:val="FuzeileZchn"/>
    <w:uiPriority w:val="99"/>
    <w:unhideWhenUsed/>
    <w:rsid w:val="00CA617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6175"/>
  </w:style>
  <w:style w:type="paragraph" w:styleId="Funotentext">
    <w:name w:val="footnote text"/>
    <w:basedOn w:val="Standard"/>
    <w:link w:val="FunotentextZchn"/>
    <w:uiPriority w:val="99"/>
    <w:semiHidden/>
    <w:unhideWhenUsed/>
    <w:rsid w:val="006330B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330BA"/>
    <w:rPr>
      <w:sz w:val="20"/>
      <w:szCs w:val="20"/>
    </w:rPr>
  </w:style>
  <w:style w:type="character" w:styleId="Funotenzeichen">
    <w:name w:val="footnote reference"/>
    <w:basedOn w:val="Absatz-Standardschriftart"/>
    <w:uiPriority w:val="99"/>
    <w:semiHidden/>
    <w:unhideWhenUsed/>
    <w:rsid w:val="006330BA"/>
    <w:rPr>
      <w:vertAlign w:val="superscript"/>
    </w:rPr>
  </w:style>
  <w:style w:type="paragraph" w:styleId="Listenabsatz">
    <w:name w:val="List Paragraph"/>
    <w:basedOn w:val="Standard"/>
    <w:uiPriority w:val="34"/>
    <w:qFormat/>
    <w:rsid w:val="003108A3"/>
    <w:pPr>
      <w:ind w:left="720"/>
      <w:contextualSpacing/>
    </w:pPr>
  </w:style>
  <w:style w:type="character" w:customStyle="1" w:styleId="standardeinzug-left">
    <w:name w:val="standardeinzug-left"/>
    <w:basedOn w:val="Absatz-Standardschriftart"/>
    <w:rsid w:val="00CB4F09"/>
  </w:style>
  <w:style w:type="paragraph" w:customStyle="1" w:styleId="standardeinzug">
    <w:name w:val="standardeinzug"/>
    <w:basedOn w:val="Standard"/>
    <w:rsid w:val="00CB4F09"/>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25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F830F-0A8C-4E02-BBE1-ECF938C86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2251</Words>
  <Characters>14187</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Schellner</dc:creator>
  <cp:keywords/>
  <dc:description/>
  <cp:lastModifiedBy>Paul Nittnaus</cp:lastModifiedBy>
  <cp:revision>14</cp:revision>
  <cp:lastPrinted>2024-02-26T11:35:00Z</cp:lastPrinted>
  <dcterms:created xsi:type="dcterms:W3CDTF">2024-01-30T09:45:00Z</dcterms:created>
  <dcterms:modified xsi:type="dcterms:W3CDTF">2024-03-06T09:59:00Z</dcterms:modified>
</cp:coreProperties>
</file>